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B4" w:rsidRPr="00647767" w:rsidRDefault="006F63B4" w:rsidP="006F63B4">
      <w:pPr>
        <w:spacing w:after="0" w:line="240" w:lineRule="auto"/>
        <w:ind w:right="113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</w:p>
    <w:p w:rsidR="006F63B4" w:rsidRPr="007905B7" w:rsidRDefault="006F63B4" w:rsidP="00111496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</w:pPr>
      <w:r w:rsidRPr="007905B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7905B7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 xml:space="preserve"> </w:t>
      </w:r>
      <w:r w:rsidRPr="007905B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зарубежных</w:t>
      </w:r>
      <w:r w:rsidRPr="007905B7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 xml:space="preserve"> </w:t>
      </w:r>
      <w:r w:rsidRPr="007905B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периодических</w:t>
      </w:r>
      <w:r w:rsidRPr="007905B7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 xml:space="preserve"> </w:t>
      </w:r>
      <w:r w:rsidRPr="007905B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изданиях</w:t>
      </w:r>
    </w:p>
    <w:p w:rsidR="006F63B4" w:rsidRPr="0077794B" w:rsidRDefault="006F63B4" w:rsidP="0079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67">
        <w:rPr>
          <w:rFonts w:ascii="Times New Roman" w:hAnsi="Times New Roman" w:cs="Times New Roman"/>
          <w:sz w:val="24"/>
          <w:szCs w:val="24"/>
          <w:lang w:val="en-US"/>
        </w:rPr>
        <w:t>1. «Review on the Outer Space Legis</w:t>
      </w:r>
      <w:r w:rsidR="0077794B">
        <w:rPr>
          <w:rFonts w:ascii="Times New Roman" w:hAnsi="Times New Roman" w:cs="Times New Roman"/>
          <w:sz w:val="24"/>
          <w:szCs w:val="24"/>
          <w:lang w:val="en-US"/>
        </w:rPr>
        <w:t>lation: Problems and Prospects»</w:t>
      </w:r>
      <w:r w:rsidR="0077794B" w:rsidRPr="007779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Journal «</w:t>
      </w:r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Statute Law Revie</w:t>
      </w:r>
      <w:r w:rsidR="007779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w» | Oxford Academic 2017-05-30</w:t>
      </w:r>
      <w:r w:rsidR="0077794B" w:rsidRPr="007779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7794B"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10.1093/slr/hmx010</w:t>
      </w:r>
      <w:hyperlink r:id="rId4" w:anchor=".WUJ8lKNwTaw.email" w:tgtFrame="_blank" w:history="1">
        <w:r w:rsidR="0077794B"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shd w:val="clear" w:color="auto" w:fill="FFFFFF"/>
            <w:lang w:val="en-US"/>
          </w:rPr>
          <w:t xml:space="preserve">https://academic.oup.com/slr/article/doi/10.1093/slr/hmx010/3858361/Review-on-the-Outer-Space-Legislation-Problems-and#.WUJ8lKN </w:t>
        </w:r>
        <w:proofErr w:type="spellStart"/>
        <w:r w:rsidR="0077794B"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shd w:val="clear" w:color="auto" w:fill="FFFFFF"/>
            <w:lang w:val="en-US"/>
          </w:rPr>
          <w:t>wTaw.email</w:t>
        </w:r>
        <w:proofErr w:type="spellEnd"/>
      </w:hyperlink>
    </w:p>
    <w:p w:rsidR="0077794B" w:rsidRPr="007905B7" w:rsidRDefault="006F63B4" w:rsidP="0079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6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37716" w:rsidRPr="00647767">
        <w:rPr>
          <w:rFonts w:ascii="Times New Roman" w:hAnsi="Times New Roman" w:cs="Times New Roman"/>
          <w:sz w:val="24"/>
          <w:szCs w:val="24"/>
        </w:rPr>
        <w:fldChar w:fldCharType="begin"/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instrText>HYPERLINK "javascript:;"</w:instrText>
      </w:r>
      <w:r w:rsidR="00F37716" w:rsidRPr="00647767">
        <w:rPr>
          <w:rFonts w:ascii="Times New Roman" w:hAnsi="Times New Roman" w:cs="Times New Roman"/>
          <w:sz w:val="24"/>
          <w:szCs w:val="24"/>
        </w:rPr>
        <w:fldChar w:fldCharType="separate"/>
      </w:r>
      <w:r w:rsidRPr="00647767">
        <w:rPr>
          <w:rStyle w:val="a6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lang w:val="en-US"/>
        </w:rPr>
        <w:t>Ayman</w:t>
      </w:r>
      <w:proofErr w:type="spellEnd"/>
      <w:r w:rsidRPr="00647767">
        <w:rPr>
          <w:rStyle w:val="a6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lang w:val="en-US"/>
        </w:rPr>
        <w:t xml:space="preserve"> B. </w:t>
      </w:r>
      <w:proofErr w:type="spellStart"/>
      <w:r w:rsidRPr="00647767">
        <w:rPr>
          <w:rStyle w:val="a6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lang w:val="en-US"/>
        </w:rPr>
        <w:t>Omarova</w:t>
      </w:r>
      <w:proofErr w:type="spellEnd"/>
      <w:r w:rsidR="00F37716" w:rsidRPr="00647767">
        <w:rPr>
          <w:rFonts w:ascii="Times New Roman" w:hAnsi="Times New Roman" w:cs="Times New Roman"/>
          <w:sz w:val="24"/>
          <w:szCs w:val="24"/>
        </w:rPr>
        <w:fldChar w:fldCharType="end"/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="00F37716" w:rsidRPr="00647767">
        <w:rPr>
          <w:rFonts w:ascii="Times New Roman" w:hAnsi="Times New Roman" w:cs="Times New Roman"/>
          <w:sz w:val="24"/>
          <w:szCs w:val="24"/>
        </w:rPr>
        <w:fldChar w:fldCharType="begin"/>
      </w:r>
      <w:r w:rsidR="00F37716" w:rsidRPr="00647767">
        <w:rPr>
          <w:rFonts w:ascii="Times New Roman" w:hAnsi="Times New Roman" w:cs="Times New Roman"/>
          <w:sz w:val="24"/>
          <w:szCs w:val="24"/>
          <w:lang w:val="en-US"/>
        </w:rPr>
        <w:instrText>HYPERLINK "javascript:;"</w:instrText>
      </w:r>
      <w:r w:rsidR="00F37716" w:rsidRPr="00647767">
        <w:rPr>
          <w:rFonts w:ascii="Times New Roman" w:hAnsi="Times New Roman" w:cs="Times New Roman"/>
          <w:sz w:val="24"/>
          <w:szCs w:val="24"/>
        </w:rPr>
        <w:fldChar w:fldCharType="separate"/>
      </w:r>
      <w:r w:rsidRPr="00647767">
        <w:rPr>
          <w:rStyle w:val="a6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lang w:val="en-US"/>
        </w:rPr>
        <w:t>SergazyKussainov</w:t>
      </w:r>
      <w:r w:rsidR="00F37716" w:rsidRPr="00647767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647767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F37716" w:rsidRPr="00647767">
        <w:rPr>
          <w:rFonts w:ascii="Times New Roman" w:hAnsi="Times New Roman" w:cs="Times New Roman"/>
          <w:sz w:val="24"/>
          <w:szCs w:val="24"/>
        </w:rPr>
        <w:fldChar w:fldCharType="begin"/>
      </w:r>
      <w:r w:rsidR="00F37716" w:rsidRPr="00647767">
        <w:rPr>
          <w:rFonts w:ascii="Times New Roman" w:hAnsi="Times New Roman" w:cs="Times New Roman"/>
          <w:sz w:val="24"/>
          <w:szCs w:val="24"/>
          <w:lang w:val="en-US"/>
        </w:rPr>
        <w:instrText>HYPERLINK "javascript:;"</w:instrText>
      </w:r>
      <w:r w:rsidR="00F37716" w:rsidRPr="00647767">
        <w:rPr>
          <w:rFonts w:ascii="Times New Roman" w:hAnsi="Times New Roman" w:cs="Times New Roman"/>
          <w:sz w:val="24"/>
          <w:szCs w:val="24"/>
        </w:rPr>
        <w:fldChar w:fldCharType="separate"/>
      </w:r>
      <w:r w:rsidRPr="00647767">
        <w:rPr>
          <w:rStyle w:val="a6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lang w:val="en-US"/>
        </w:rPr>
        <w:t>Gulmira</w:t>
      </w:r>
      <w:proofErr w:type="spellEnd"/>
      <w:r w:rsidRPr="00647767">
        <w:rPr>
          <w:rStyle w:val="a6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lang w:val="en-US"/>
        </w:rPr>
        <w:t xml:space="preserve"> G. </w:t>
      </w:r>
      <w:proofErr w:type="spellStart"/>
      <w:r w:rsidRPr="00647767">
        <w:rPr>
          <w:rStyle w:val="a6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lang w:val="en-US"/>
        </w:rPr>
        <w:t>Nurahmetova</w:t>
      </w:r>
      <w:proofErr w:type="spellEnd"/>
      <w:r w:rsidR="00F37716" w:rsidRPr="00647767">
        <w:rPr>
          <w:rFonts w:ascii="Times New Roman" w:hAnsi="Times New Roman" w:cs="Times New Roman"/>
          <w:sz w:val="24"/>
          <w:szCs w:val="24"/>
        </w:rPr>
        <w:fldChar w:fldCharType="end"/>
      </w:r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5" w:history="1">
        <w:proofErr w:type="spellStart"/>
        <w:r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lang w:val="en-US"/>
          </w:rPr>
          <w:t>Yermek</w:t>
        </w:r>
        <w:proofErr w:type="spellEnd"/>
        <w:r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A. </w:t>
        </w:r>
        <w:proofErr w:type="spellStart"/>
        <w:r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lang w:val="en-US"/>
          </w:rPr>
          <w:t>Buribayev</w:t>
        </w:r>
        <w:proofErr w:type="spellEnd"/>
      </w:hyperlink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6" w:history="1">
        <w:proofErr w:type="spellStart"/>
        <w:r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lang w:val="en-US"/>
          </w:rPr>
          <w:t>Zhanna</w:t>
        </w:r>
        <w:proofErr w:type="spellEnd"/>
        <w:r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A. </w:t>
        </w:r>
        <w:proofErr w:type="spellStart"/>
        <w:r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lang w:val="en-US"/>
          </w:rPr>
          <w:t>Khamzina</w:t>
        </w:r>
      </w:hyperlink>
      <w:r w:rsidR="0077794B" w:rsidRPr="0077794B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r:id="rId7" w:history="1">
        <w:proofErr w:type="gramStart"/>
        <w:r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lang w:val="en-US"/>
          </w:rPr>
          <w:t>BakhytzhanKuandykov</w:t>
        </w:r>
        <w:proofErr w:type="spellEnd"/>
      </w:hyperlink>
      <w:r w:rsidR="007779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77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lang w:val="en-US"/>
          </w:rPr>
          <w:t>Sholpan</w:t>
        </w:r>
        <w:proofErr w:type="spellEnd"/>
        <w:r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V. </w:t>
        </w:r>
        <w:proofErr w:type="spellStart"/>
        <w:r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lang w:val="en-US"/>
          </w:rPr>
          <w:t>Tlepina</w:t>
        </w:r>
        <w:proofErr w:type="spellEnd"/>
      </w:hyperlink>
      <w:r w:rsidR="0077794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lang w:val="en-US"/>
          </w:rPr>
          <w:t>Nagima</w:t>
        </w:r>
        <w:proofErr w:type="spellEnd"/>
        <w:r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S.</w:t>
        </w:r>
      </w:hyperlink>
      <w:r w:rsidRPr="0064776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F63B4" w:rsidRPr="00647767" w:rsidRDefault="006F63B4" w:rsidP="0079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47767">
        <w:rPr>
          <w:rFonts w:ascii="Times New Roman" w:hAnsi="Times New Roman" w:cs="Times New Roman"/>
          <w:sz w:val="24"/>
          <w:szCs w:val="24"/>
          <w:lang w:val="en-US"/>
        </w:rPr>
        <w:t>2. «</w:t>
      </w:r>
      <w:r w:rsidRPr="00647767">
        <w:rPr>
          <w:rFonts w:ascii="Times New Roman" w:hAnsi="Times New Roman" w:cs="Times New Roman"/>
          <w:iCs/>
          <w:sz w:val="24"/>
          <w:szCs w:val="24"/>
          <w:lang w:val="en-US"/>
        </w:rPr>
        <w:t>Legal Basis for Ensuring Freedom of Access to</w:t>
      </w:r>
    </w:p>
    <w:p w:rsidR="006F63B4" w:rsidRPr="00647767" w:rsidRDefault="006F63B4" w:rsidP="0079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47767">
        <w:rPr>
          <w:rFonts w:ascii="Times New Roman" w:hAnsi="Times New Roman" w:cs="Times New Roman"/>
          <w:iCs/>
          <w:sz w:val="24"/>
          <w:szCs w:val="24"/>
          <w:lang w:val="en-US"/>
        </w:rPr>
        <w:t>Information on the Operation of State Administration Bodies in the Republic of Kazakhstan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6F63B4" w:rsidRPr="00647767" w:rsidRDefault="006F63B4" w:rsidP="007905B7">
      <w:pPr>
        <w:pStyle w:val="a3"/>
        <w:spacing w:before="0" w:beforeAutospacing="0" w:after="0" w:afterAutospacing="0" w:line="285" w:lineRule="atLeast"/>
        <w:jc w:val="both"/>
        <w:textAlignment w:val="baseline"/>
        <w:rPr>
          <w:lang w:val="en-US"/>
        </w:rPr>
      </w:pPr>
      <w:r w:rsidRPr="00647767">
        <w:rPr>
          <w:lang w:val="en-US"/>
        </w:rPr>
        <w:t>Journal of Advanced Research in Law and Economics</w:t>
      </w:r>
      <w:proofErr w:type="gramStart"/>
      <w:r w:rsidRPr="00647767">
        <w:rPr>
          <w:lang w:val="en-US"/>
        </w:rPr>
        <w:t>,</w:t>
      </w:r>
      <w:r w:rsidR="0077794B" w:rsidRPr="0077794B">
        <w:rPr>
          <w:lang w:val="en-US"/>
        </w:rPr>
        <w:t>.</w:t>
      </w:r>
      <w:proofErr w:type="gramEnd"/>
      <w:r w:rsidR="0077794B" w:rsidRPr="0077794B">
        <w:rPr>
          <w:lang w:val="en-US"/>
        </w:rPr>
        <w:t xml:space="preserve"> </w:t>
      </w:r>
      <w:r w:rsidRPr="00647767">
        <w:rPr>
          <w:lang w:val="en-US"/>
        </w:rPr>
        <w:t xml:space="preserve">Volume VIII, Issue 3(25), </w:t>
      </w:r>
      <w:proofErr w:type="gramStart"/>
      <w:r w:rsidRPr="00647767">
        <w:rPr>
          <w:lang w:val="en-US"/>
        </w:rPr>
        <w:t>Summer</w:t>
      </w:r>
      <w:proofErr w:type="gramEnd"/>
      <w:r w:rsidRPr="00647767">
        <w:rPr>
          <w:lang w:val="en-US"/>
        </w:rPr>
        <w:t xml:space="preserve"> 2017.ISSN: 2068-696X. P.722-729</w:t>
      </w:r>
      <w:r w:rsidR="0077794B" w:rsidRPr="0077794B">
        <w:rPr>
          <w:lang w:val="en-US"/>
        </w:rPr>
        <w:t xml:space="preserve">. </w:t>
      </w:r>
      <w:r w:rsidRPr="00647767">
        <w:rPr>
          <w:lang w:val="en-US"/>
        </w:rPr>
        <w:t xml:space="preserve">Journal DOI: </w:t>
      </w:r>
      <w:hyperlink r:id="rId10" w:history="1">
        <w:r w:rsidRPr="00647767">
          <w:rPr>
            <w:rStyle w:val="a6"/>
            <w:rFonts w:eastAsiaTheme="majorEastAsia"/>
            <w:lang w:val="en-US"/>
          </w:rPr>
          <w:t>https://doi.org/10.14505/jarle</w:t>
        </w:r>
      </w:hyperlink>
      <w:r w:rsidR="0077794B" w:rsidRPr="0077794B">
        <w:rPr>
          <w:lang w:val="en-US"/>
        </w:rPr>
        <w:t xml:space="preserve"> </w:t>
      </w:r>
      <w:r w:rsidR="0077794B">
        <w:rPr>
          <w:bCs/>
          <w:lang w:val="en-US"/>
        </w:rPr>
        <w:t>Letter of</w:t>
      </w:r>
      <w:r w:rsidR="0077794B" w:rsidRPr="0077794B">
        <w:rPr>
          <w:bCs/>
          <w:lang w:val="en-US"/>
        </w:rPr>
        <w:t xml:space="preserve"> </w:t>
      </w:r>
      <w:r w:rsidRPr="00647767">
        <w:rPr>
          <w:bCs/>
          <w:lang w:val="en-US"/>
        </w:rPr>
        <w:t>Acceptance for Publication</w:t>
      </w:r>
      <w:r w:rsidR="0077794B" w:rsidRPr="0077794B">
        <w:rPr>
          <w:bCs/>
          <w:lang w:val="en-US"/>
        </w:rPr>
        <w:t xml:space="preserve">. </w:t>
      </w:r>
      <w:proofErr w:type="gramStart"/>
      <w:r w:rsidR="007905B7" w:rsidRPr="00647767">
        <w:rPr>
          <w:lang w:val="en-US"/>
        </w:rPr>
        <w:t>No. 206/26.06.2017</w:t>
      </w:r>
      <w:r w:rsidR="007905B7" w:rsidRPr="007905B7">
        <w:rPr>
          <w:lang w:val="en-US"/>
        </w:rPr>
        <w:t>.</w:t>
      </w:r>
      <w:proofErr w:type="gramEnd"/>
      <w:r w:rsidR="007905B7" w:rsidRPr="007905B7">
        <w:rPr>
          <w:lang w:val="en-US"/>
        </w:rPr>
        <w:t xml:space="preserve"> </w:t>
      </w:r>
      <w:r w:rsidR="007905B7" w:rsidRPr="00647767">
        <w:rPr>
          <w:lang w:val="en-US"/>
        </w:rPr>
        <w:t>(</w:t>
      </w:r>
      <w:proofErr w:type="spellStart"/>
      <w:r w:rsidR="007905B7" w:rsidRPr="00647767">
        <w:rPr>
          <w:lang w:val="en-US"/>
        </w:rPr>
        <w:t>KuanyshKoishybaiuly</w:t>
      </w:r>
      <w:proofErr w:type="spellEnd"/>
      <w:r w:rsidR="007905B7" w:rsidRPr="00647767">
        <w:rPr>
          <w:lang w:val="en-US"/>
        </w:rPr>
        <w:t xml:space="preserve">, </w:t>
      </w:r>
      <w:proofErr w:type="spellStart"/>
      <w:r w:rsidR="007905B7" w:rsidRPr="00647767">
        <w:rPr>
          <w:lang w:val="en-US"/>
        </w:rPr>
        <w:t>GulnuraKhudaiberdina</w:t>
      </w:r>
      <w:proofErr w:type="spellEnd"/>
      <w:r w:rsidR="007905B7" w:rsidRPr="00647767">
        <w:rPr>
          <w:lang w:val="en-US"/>
        </w:rPr>
        <w:t xml:space="preserve">, </w:t>
      </w:r>
      <w:proofErr w:type="spellStart"/>
      <w:r w:rsidR="007905B7" w:rsidRPr="00647767">
        <w:rPr>
          <w:lang w:val="en-US"/>
        </w:rPr>
        <w:t>AinurUrisbayeva</w:t>
      </w:r>
      <w:proofErr w:type="spellEnd"/>
      <w:r w:rsidR="007905B7" w:rsidRPr="00647767">
        <w:rPr>
          <w:lang w:val="en-US"/>
        </w:rPr>
        <w:t xml:space="preserve">, </w:t>
      </w:r>
      <w:proofErr w:type="spellStart"/>
      <w:r w:rsidR="007905B7" w:rsidRPr="00647767">
        <w:rPr>
          <w:lang w:val="en-US"/>
        </w:rPr>
        <w:t>Zhanna</w:t>
      </w:r>
      <w:proofErr w:type="spellEnd"/>
      <w:r w:rsidR="007905B7" w:rsidRPr="00647767">
        <w:rPr>
          <w:lang w:val="en-US"/>
        </w:rPr>
        <w:t xml:space="preserve"> A. </w:t>
      </w:r>
      <w:proofErr w:type="spellStart"/>
      <w:r w:rsidR="007905B7" w:rsidRPr="00647767">
        <w:rPr>
          <w:lang w:val="en-US"/>
        </w:rPr>
        <w:t>Khamzina</w:t>
      </w:r>
      <w:proofErr w:type="spellEnd"/>
      <w:r w:rsidR="007905B7" w:rsidRPr="00647767">
        <w:rPr>
          <w:lang w:val="en-US"/>
        </w:rPr>
        <w:t xml:space="preserve">, </w:t>
      </w:r>
      <w:proofErr w:type="spellStart"/>
      <w:r w:rsidR="007905B7" w:rsidRPr="00647767">
        <w:rPr>
          <w:lang w:val="en-US"/>
        </w:rPr>
        <w:t>Yermek</w:t>
      </w:r>
      <w:proofErr w:type="spellEnd"/>
      <w:r w:rsidR="007905B7" w:rsidRPr="00647767">
        <w:rPr>
          <w:lang w:val="en-US"/>
        </w:rPr>
        <w:t xml:space="preserve"> A. </w:t>
      </w:r>
      <w:proofErr w:type="spellStart"/>
      <w:r w:rsidR="007905B7" w:rsidRPr="00647767">
        <w:rPr>
          <w:lang w:val="en-US"/>
        </w:rPr>
        <w:t>Buribayev</w:t>
      </w:r>
      <w:proofErr w:type="spellEnd"/>
      <w:r w:rsidR="007905B7" w:rsidRPr="00647767">
        <w:rPr>
          <w:lang w:val="en-US"/>
        </w:rPr>
        <w:t xml:space="preserve">) </w:t>
      </w:r>
    </w:p>
    <w:p w:rsidR="007905B7" w:rsidRPr="007905B7" w:rsidRDefault="006F63B4" w:rsidP="007905B7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3. «Status of 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br/>
        <w:t xml:space="preserve">Refugees in Accordance with the International Law and Legislation of the </w:t>
      </w:r>
      <w:r w:rsidR="00647767">
        <w:rPr>
          <w:rFonts w:ascii="Times New Roman" w:hAnsi="Times New Roman" w:cs="Times New Roman"/>
          <w:sz w:val="24"/>
          <w:szCs w:val="24"/>
          <w:lang w:val="en-US"/>
        </w:rPr>
        <w:t>Republic of</w:t>
      </w:r>
      <w:r w:rsidR="00647767"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Kazakhstan»</w:t>
      </w:r>
      <w:r w:rsidR="00647767"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Journal of Advanced Research in Law and Economics, Volume VIII, Issue 3(25)</w:t>
      </w:r>
      <w:proofErr w:type="gramStart"/>
      <w:r w:rsidRPr="00647767">
        <w:rPr>
          <w:rFonts w:ascii="Times New Roman" w:hAnsi="Times New Roman" w:cs="Times New Roman"/>
          <w:sz w:val="24"/>
          <w:szCs w:val="24"/>
          <w:lang w:val="en-US"/>
        </w:rPr>
        <w:t>,  Summer</w:t>
      </w:r>
      <w:proofErr w:type="gram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2017.  ISSN: 2068-696X. P.971-979</w:t>
      </w:r>
      <w:r w:rsidR="00647767"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Journal DOI: </w:t>
      </w:r>
      <w:hyperlink r:id="rId11" w:history="1">
        <w:r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https://doi.org/10.14505/jarle</w:t>
        </w:r>
      </w:hyperlink>
      <w:r w:rsidR="00647767"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47767">
        <w:rPr>
          <w:rFonts w:ascii="Times New Roman" w:hAnsi="Times New Roman" w:cs="Times New Roman"/>
          <w:bCs/>
          <w:sz w:val="24"/>
          <w:szCs w:val="24"/>
          <w:lang w:val="en-US"/>
        </w:rPr>
        <w:t>Letter of Acceptance for Publication</w:t>
      </w:r>
      <w:r w:rsidR="00647767" w:rsidRPr="006477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No. 206/26.06.2017</w:t>
      </w:r>
      <w:r w:rsidR="00647767" w:rsidRPr="006477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47767"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12" w:history="1">
        <w:r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lang w:val="kk-KZ"/>
          </w:rPr>
          <w:t>Ayman B. Omarova</w:t>
        </w:r>
      </w:hyperlink>
      <w:r w:rsidRPr="00647767">
        <w:rPr>
          <w:rFonts w:ascii="Times New Roman" w:hAnsi="Times New Roman" w:cs="Times New Roman"/>
          <w:sz w:val="24"/>
          <w:szCs w:val="24"/>
          <w:lang w:val="kk-KZ"/>
        </w:rPr>
        <w:t>, Kuanysh Koishybaiuly, Tleubek Tleuov, Yermek A. Buribayev, Zhanna A. Khamzina)</w:t>
      </w:r>
    </w:p>
    <w:p w:rsidR="006F63B4" w:rsidRPr="00647767" w:rsidRDefault="006F63B4" w:rsidP="0079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67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gramStart"/>
      <w:r w:rsidRPr="00647767">
        <w:rPr>
          <w:rFonts w:ascii="Times New Roman" w:hAnsi="Times New Roman" w:cs="Times New Roman"/>
          <w:iCs/>
          <w:sz w:val="24"/>
          <w:szCs w:val="24"/>
          <w:lang w:val="en-US"/>
        </w:rPr>
        <w:t>Childhood Legal Protection in Kazakhstan</w:t>
      </w:r>
      <w:r w:rsidR="00647767" w:rsidRPr="006477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47767"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7767">
        <w:rPr>
          <w:rFonts w:ascii="Times New Roman" w:hAnsi="Times New Roman" w:cs="Times New Roman"/>
          <w:sz w:val="24"/>
          <w:szCs w:val="24"/>
          <w:lang w:val="en-US"/>
        </w:rPr>
        <w:t>Journal of Advanced Research in Law and Economics, Volume</w:t>
      </w:r>
      <w:r w:rsidR="007338F9" w:rsidRPr="007338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338F9" w:rsidRPr="00733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VIII, Issue 3(25), Summer 2017. ISSN: 2068-696X. P.714-721</w:t>
      </w:r>
    </w:p>
    <w:p w:rsidR="006F63B4" w:rsidRPr="007338F9" w:rsidRDefault="006F63B4" w:rsidP="0079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Journal DOI: </w:t>
      </w:r>
      <w:hyperlink r:id="rId13" w:history="1">
        <w:r w:rsidRPr="006477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https://doi.org/10.14505/jarle</w:t>
        </w:r>
      </w:hyperlink>
      <w:r w:rsidR="007338F9" w:rsidRPr="007338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647767">
        <w:rPr>
          <w:rFonts w:ascii="Times New Roman" w:hAnsi="Times New Roman" w:cs="Times New Roman"/>
          <w:bCs/>
          <w:sz w:val="24"/>
          <w:szCs w:val="24"/>
          <w:lang w:val="en-US"/>
        </w:rPr>
        <w:t>Letter of Acceptance for Publication</w:t>
      </w:r>
      <w:r w:rsidR="007338F9" w:rsidRPr="007338F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7338F9" w:rsidRPr="007338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647767">
        <w:rPr>
          <w:rFonts w:ascii="Times New Roman" w:hAnsi="Times New Roman" w:cs="Times New Roman"/>
          <w:sz w:val="24"/>
          <w:szCs w:val="24"/>
          <w:lang w:val="en-US"/>
        </w:rPr>
        <w:t>No. 206/26.06.2017</w:t>
      </w:r>
      <w:r w:rsidR="007338F9" w:rsidRPr="007338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338F9" w:rsidRPr="00733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(Kultay Adilova, Dina Bugybay, Gulyiya Mukaldyeva, Gulzhan N. Mukhamadiyeva, Bakhytkali M. Koshpenbetov,)</w:t>
      </w:r>
    </w:p>
    <w:p w:rsidR="006F63B4" w:rsidRPr="007905B7" w:rsidRDefault="006F63B4" w:rsidP="0079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47767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proofErr w:type="gramStart"/>
      <w:r w:rsidRPr="00647767">
        <w:rPr>
          <w:rStyle w:val="291"/>
          <w:b w:val="0"/>
          <w:sz w:val="24"/>
          <w:szCs w:val="24"/>
          <w:lang w:val="en-US"/>
        </w:rPr>
        <w:t>“CURRENT TRENDS OF LEGAL REGULATION OF RELATIONSHIPS IN THE SOCIAL PROTECTION SPHERE”</w:t>
      </w:r>
      <w:r w:rsidR="007905B7" w:rsidRPr="007905B7">
        <w:rPr>
          <w:rStyle w:val="291"/>
          <w:b w:val="0"/>
          <w:sz w:val="24"/>
          <w:szCs w:val="24"/>
          <w:lang w:val="en-US"/>
        </w:rPr>
        <w:t>.</w:t>
      </w:r>
      <w:proofErr w:type="gramEnd"/>
      <w:r w:rsidR="007905B7" w:rsidRPr="007905B7">
        <w:rPr>
          <w:rStyle w:val="291"/>
          <w:b w:val="0"/>
          <w:sz w:val="24"/>
          <w:szCs w:val="24"/>
          <w:lang w:val="en-US"/>
        </w:rPr>
        <w:t xml:space="preserve"> </w:t>
      </w:r>
      <w:proofErr w:type="gramStart"/>
      <w:r w:rsidRPr="00647767">
        <w:rPr>
          <w:rFonts w:ascii="Times New Roman" w:hAnsi="Times New Roman" w:cs="Times New Roman"/>
          <w:sz w:val="24"/>
          <w:szCs w:val="24"/>
          <w:lang w:val="en-US"/>
        </w:rPr>
        <w:t>Journal  “</w:t>
      </w:r>
      <w:proofErr w:type="gram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Man In India” 97 (11):221-231. </w:t>
      </w:r>
      <w:proofErr w:type="gramStart"/>
      <w:r w:rsidRPr="0064776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Volume :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No.97</w:t>
      </w:r>
      <w:proofErr w:type="gram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(2017) </w:t>
      </w:r>
      <w:r w:rsidRPr="0064776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Issue No. </w:t>
      </w:r>
      <w:proofErr w:type="gramStart"/>
      <w:r w:rsidRPr="0064776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: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(2017). </w:t>
      </w:r>
      <w:r w:rsidRPr="0064776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Pages</w:t>
      </w:r>
      <w:proofErr w:type="gramStart"/>
      <w:r w:rsidRPr="0064776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: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221</w:t>
      </w:r>
      <w:proofErr w:type="gramEnd"/>
      <w:r w:rsidRPr="00647767">
        <w:rPr>
          <w:rFonts w:ascii="Times New Roman" w:hAnsi="Times New Roman" w:cs="Times New Roman"/>
          <w:sz w:val="24"/>
          <w:szCs w:val="24"/>
          <w:lang w:val="en-US"/>
        </w:rPr>
        <w:t>-231</w:t>
      </w:r>
      <w:r w:rsidR="007905B7" w:rsidRPr="007905B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(Ainur S. Madiyarova, Gulnar Aigarinova, Dauletbai U. Ryskaliyev, Yermek A. Buribayev and Zhanna A. Khamzina)</w:t>
      </w:r>
    </w:p>
    <w:p w:rsidR="006F63B4" w:rsidRPr="007905B7" w:rsidRDefault="006F63B4" w:rsidP="0079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47767">
        <w:rPr>
          <w:rStyle w:val="291"/>
          <w:b w:val="0"/>
          <w:sz w:val="24"/>
          <w:szCs w:val="24"/>
          <w:lang w:val="kk-KZ"/>
        </w:rPr>
        <w:t>6. «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Religious Freedom and Human Rights in Kazakhstan</w:t>
      </w:r>
      <w:r w:rsidRPr="00647767">
        <w:rPr>
          <w:rStyle w:val="291"/>
          <w:b w:val="0"/>
          <w:sz w:val="24"/>
          <w:szCs w:val="24"/>
          <w:lang w:val="kk-KZ"/>
        </w:rPr>
        <w:t>»</w:t>
      </w:r>
      <w:r w:rsidR="00647767">
        <w:rPr>
          <w:rStyle w:val="291"/>
          <w:b w:val="0"/>
          <w:sz w:val="24"/>
          <w:szCs w:val="24"/>
          <w:lang w:val="kk-KZ"/>
        </w:rPr>
        <w:t xml:space="preserve">. </w:t>
      </w:r>
      <w:proofErr w:type="gramStart"/>
      <w:r w:rsidRPr="00647767">
        <w:rPr>
          <w:rFonts w:ascii="Times New Roman" w:hAnsi="Times New Roman" w:cs="Times New Roman"/>
          <w:sz w:val="24"/>
          <w:szCs w:val="24"/>
          <w:lang w:val="en-US"/>
        </w:rPr>
        <w:t>Journal «</w:t>
      </w:r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Statute Law Review»| Oxford Academic</w:t>
      </w:r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proofErr w:type="gramEnd"/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gramStart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hmx024, </w:t>
      </w:r>
      <w:hyperlink r:id="rId14" w:history="1">
        <w:r w:rsidRPr="00647767">
          <w:rPr>
            <w:rFonts w:ascii="Times New Roman" w:hAnsi="Times New Roman" w:cs="Times New Roman"/>
            <w:sz w:val="24"/>
            <w:szCs w:val="24"/>
            <w:lang w:val="en-US"/>
          </w:rPr>
          <w:t>https://doi.org/10.1093/slr/hmx024</w:t>
        </w:r>
      </w:hyperlink>
      <w:r w:rsidRPr="00647767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 w:rsidRPr="006477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7767" w:rsidRPr="006477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Published</w:t>
      </w:r>
      <w:proofErr w:type="gramStart"/>
      <w:r w:rsidRPr="00647767">
        <w:rPr>
          <w:rFonts w:ascii="Times New Roman" w:hAnsi="Times New Roman" w:cs="Times New Roman"/>
          <w:sz w:val="24"/>
          <w:szCs w:val="24"/>
          <w:lang w:val="en-US"/>
        </w:rPr>
        <w:t>:28</w:t>
      </w:r>
      <w:proofErr w:type="gram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October 2017 </w:t>
      </w:r>
      <w:hyperlink r:id="rId15" w:history="1">
        <w:r w:rsidRPr="00647767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https://academic.oup.com/slr/articleabstract/doi/10.1093/slr/hmx024/4575144?redirectedFrom=fulltext</w:t>
        </w:r>
      </w:hyperlink>
      <w:r w:rsidR="00647767" w:rsidRPr="0064776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 xml:space="preserve">(Roman Podoprigora, </w:t>
      </w:r>
      <w:r w:rsidR="00647767" w:rsidRPr="007905B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Aizhan Zhatkanbayeva, Dina Baimakhanova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905B7" w:rsidRPr="007905B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Elina P. Kim and Kaliya R. Sartayeva)</w:t>
      </w:r>
    </w:p>
    <w:p w:rsidR="006F63B4" w:rsidRPr="007905B7" w:rsidRDefault="006F63B4" w:rsidP="0079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7. </w:t>
      </w:r>
      <w:proofErr w:type="spellStart"/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Labour</w:t>
      </w:r>
      <w:proofErr w:type="spellEnd"/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law of the modern </w:t>
      </w:r>
      <w:proofErr w:type="gramStart"/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Kazakhstan </w:t>
      </w:r>
      <w:r w:rsidR="007905B7" w:rsidRPr="007905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="007905B7" w:rsidRPr="007905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Journal of Legal, Ethical and Regulatory Issues </w:t>
      </w:r>
    </w:p>
    <w:p w:rsidR="006F63B4" w:rsidRPr="00647767" w:rsidRDefault="006F63B4" w:rsidP="007905B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47767">
        <w:rPr>
          <w:rFonts w:ascii="Times New Roman" w:hAnsi="Times New Roman"/>
          <w:sz w:val="24"/>
          <w:szCs w:val="24"/>
          <w:lang w:val="en-US"/>
        </w:rPr>
        <w:t>https://www.abacademies.org/articles/Labour-law-of-the-modern-kazakhstan-1544-0044</w:t>
      </w:r>
    </w:p>
    <w:p w:rsidR="00822401" w:rsidRPr="00647767" w:rsidRDefault="00822401" w:rsidP="007905B7">
      <w:pPr>
        <w:framePr w:hSpace="180" w:wrap="around" w:vAnchor="text" w:hAnchor="page" w:x="1683" w:y="6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8. IMPROVING QUALITY OF LEGAL REGULATION </w:t>
      </w:r>
      <w:proofErr w:type="gramStart"/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 SOCIAL</w:t>
      </w:r>
      <w:proofErr w:type="gramEnd"/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RIGHTS OF FAMILY AND CHILD WITHIN NEW SOCIAL COURSE IN THE REPUBLIC OF  KAZAKHSTAN</w:t>
      </w:r>
    </w:p>
    <w:p w:rsidR="00822401" w:rsidRPr="00647767" w:rsidRDefault="00822401" w:rsidP="007905B7">
      <w:pPr>
        <w:pStyle w:val="a4"/>
        <w:framePr w:hSpace="180" w:wrap="around" w:vAnchor="text" w:hAnchor="page" w:x="1683" w:y="62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4776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Journal of Legal, Ethical and Regulatory Issues Volume21, Issue1, 2018 </w:t>
      </w:r>
      <w:r w:rsidRPr="00647767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47767">
        <w:rPr>
          <w:rFonts w:ascii="Times New Roman" w:hAnsi="Times New Roman"/>
          <w:sz w:val="24"/>
          <w:szCs w:val="24"/>
          <w:lang w:val="en-US"/>
        </w:rPr>
        <w:t>AdemiBidaishiyeva</w:t>
      </w:r>
      <w:proofErr w:type="spellEnd"/>
      <w:r w:rsidRPr="006477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47767">
        <w:rPr>
          <w:rFonts w:ascii="Times New Roman" w:hAnsi="Times New Roman"/>
          <w:sz w:val="24"/>
          <w:szCs w:val="24"/>
          <w:lang w:val="en-US"/>
        </w:rPr>
        <w:t>Kalamkas</w:t>
      </w:r>
      <w:proofErr w:type="spellEnd"/>
      <w:r w:rsidRPr="00647767">
        <w:rPr>
          <w:rFonts w:ascii="Times New Roman" w:hAnsi="Times New Roman"/>
          <w:sz w:val="24"/>
          <w:szCs w:val="24"/>
          <w:lang w:val="en-US"/>
        </w:rPr>
        <w:t xml:space="preserve"> K </w:t>
      </w:r>
      <w:proofErr w:type="spellStart"/>
      <w:r w:rsidRPr="00647767">
        <w:rPr>
          <w:rFonts w:ascii="Times New Roman" w:hAnsi="Times New Roman"/>
          <w:sz w:val="24"/>
          <w:szCs w:val="24"/>
          <w:lang w:val="en-US"/>
        </w:rPr>
        <w:t>Nadirova</w:t>
      </w:r>
      <w:proofErr w:type="spellEnd"/>
      <w:r w:rsidRPr="006477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47767">
        <w:rPr>
          <w:rFonts w:ascii="Times New Roman" w:hAnsi="Times New Roman"/>
          <w:sz w:val="24"/>
          <w:szCs w:val="24"/>
          <w:lang w:val="en-US"/>
        </w:rPr>
        <w:t>SaltanatKuldinova</w:t>
      </w:r>
      <w:proofErr w:type="spellEnd"/>
      <w:r w:rsidRPr="006477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47767">
        <w:rPr>
          <w:rFonts w:ascii="Times New Roman" w:hAnsi="Times New Roman"/>
          <w:sz w:val="24"/>
          <w:szCs w:val="24"/>
          <w:lang w:val="en-US"/>
        </w:rPr>
        <w:t>Zhanna</w:t>
      </w:r>
      <w:proofErr w:type="spellEnd"/>
      <w:r w:rsidRPr="00647767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647767">
        <w:rPr>
          <w:rFonts w:ascii="Times New Roman" w:hAnsi="Times New Roman"/>
          <w:sz w:val="24"/>
          <w:szCs w:val="24"/>
          <w:lang w:val="en-US"/>
        </w:rPr>
        <w:t>Khamzina</w:t>
      </w:r>
      <w:proofErr w:type="spellEnd"/>
      <w:r w:rsidRPr="006477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47767">
        <w:rPr>
          <w:rFonts w:ascii="Times New Roman" w:hAnsi="Times New Roman"/>
          <w:sz w:val="24"/>
          <w:szCs w:val="24"/>
          <w:lang w:val="en-US"/>
        </w:rPr>
        <w:t>Yermek</w:t>
      </w:r>
      <w:proofErr w:type="spellEnd"/>
      <w:r w:rsidRPr="00647767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647767">
        <w:rPr>
          <w:rFonts w:ascii="Times New Roman" w:hAnsi="Times New Roman"/>
          <w:sz w:val="24"/>
          <w:szCs w:val="24"/>
          <w:lang w:val="en-US"/>
        </w:rPr>
        <w:t>Buribayev</w:t>
      </w:r>
      <w:proofErr w:type="spellEnd"/>
      <w:r w:rsidRPr="00647767">
        <w:rPr>
          <w:rFonts w:ascii="Times New Roman" w:hAnsi="Times New Roman"/>
          <w:sz w:val="24"/>
          <w:szCs w:val="24"/>
          <w:lang w:val="en-US"/>
        </w:rPr>
        <w:t>,).</w:t>
      </w:r>
      <w:proofErr w:type="gramEnd"/>
    </w:p>
    <w:p w:rsidR="006F63B4" w:rsidRPr="00647767" w:rsidRDefault="006F63B4" w:rsidP="0079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67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spellStart"/>
      <w:r w:rsidRPr="00647767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Mukhamadiyeva</w:t>
      </w:r>
      <w:proofErr w:type="spellEnd"/>
      <w:r w:rsidRPr="00647767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G.N.</w:t>
      </w:r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proofErr w:type="gramStart"/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 </w:t>
      </w:r>
      <w:proofErr w:type="spellStart"/>
      <w:r w:rsidRPr="00647767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Kussainova</w:t>
      </w:r>
      <w:proofErr w:type="spellEnd"/>
      <w:proofErr w:type="gramEnd"/>
      <w:r w:rsidRPr="00647767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A.K.</w:t>
      </w:r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     </w:t>
      </w:r>
      <w:proofErr w:type="spellStart"/>
      <w:r w:rsidRPr="00647767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Baisalova</w:t>
      </w:r>
      <w:proofErr w:type="spellEnd"/>
      <w:r w:rsidRPr="00647767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G.T.</w:t>
      </w:r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         </w:t>
      </w:r>
      <w:proofErr w:type="spellStart"/>
      <w:r w:rsidRPr="00647767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Khamzina</w:t>
      </w:r>
      <w:proofErr w:type="spellEnd"/>
      <w:r w:rsidRPr="00647767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Z.A.</w:t>
      </w:r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        </w:t>
      </w:r>
      <w:proofErr w:type="spellStart"/>
      <w:r w:rsidRPr="00647767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Buribayev</w:t>
      </w:r>
      <w:proofErr w:type="spellEnd"/>
      <w:r w:rsidRPr="00647767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Y.A.)</w:t>
      </w:r>
    </w:p>
    <w:p w:rsidR="006F63B4" w:rsidRPr="00647767" w:rsidRDefault="006F63B4" w:rsidP="0079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67">
        <w:rPr>
          <w:rFonts w:ascii="Times New Roman" w:hAnsi="Times New Roman" w:cs="Times New Roman"/>
          <w:bCs/>
          <w:sz w:val="24"/>
          <w:szCs w:val="24"/>
          <w:lang w:val="en-US"/>
        </w:rPr>
        <w:t>9. Legal Fundamentals of the Kazakhstan’s Environmental International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477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Cooperation: New Vectors of Legislative Reforms 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Jour</w:t>
      </w:r>
      <w:r w:rsidR="00647767">
        <w:rPr>
          <w:rFonts w:ascii="Times New Roman" w:hAnsi="Times New Roman" w:cs="Times New Roman"/>
          <w:sz w:val="24"/>
          <w:szCs w:val="24"/>
          <w:lang w:val="en-US"/>
        </w:rPr>
        <w:t>nal of Environmental Management</w:t>
      </w:r>
      <w:r w:rsidR="00647767"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767">
        <w:rPr>
          <w:rFonts w:ascii="Times New Roman" w:hAnsi="Times New Roman" w:cs="Times New Roman"/>
          <w:sz w:val="24"/>
          <w:szCs w:val="24"/>
          <w:lang w:val="en-US"/>
        </w:rPr>
        <w:t>and Tourism. Winter 2018</w:t>
      </w:r>
      <w:r w:rsidR="00647767"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Volume IX Issue 7(31) (</w:t>
      </w:r>
      <w:proofErr w:type="spellStart"/>
      <w:r w:rsidRPr="00647767">
        <w:rPr>
          <w:rFonts w:ascii="Times New Roman" w:hAnsi="Times New Roman" w:cs="Times New Roman"/>
          <w:sz w:val="24"/>
          <w:szCs w:val="24"/>
          <w:lang w:val="en-US"/>
        </w:rPr>
        <w:t>Bakhytbek</w:t>
      </w:r>
      <w:proofErr w:type="spell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KALAGANOV</w:t>
      </w:r>
      <w:r w:rsidR="00647767"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767">
        <w:rPr>
          <w:rFonts w:ascii="Times New Roman" w:hAnsi="Times New Roman" w:cs="Times New Roman"/>
          <w:sz w:val="24"/>
          <w:szCs w:val="24"/>
          <w:lang w:val="en-US"/>
        </w:rPr>
        <w:t>Ainur</w:t>
      </w:r>
      <w:proofErr w:type="spell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S. MADIYAROVA, </w:t>
      </w:r>
      <w:proofErr w:type="spellStart"/>
      <w:r w:rsidRPr="00647767">
        <w:rPr>
          <w:rFonts w:ascii="Times New Roman" w:hAnsi="Times New Roman" w:cs="Times New Roman"/>
          <w:sz w:val="24"/>
          <w:szCs w:val="24"/>
          <w:lang w:val="en-US"/>
        </w:rPr>
        <w:t>Kaliya</w:t>
      </w:r>
      <w:proofErr w:type="spell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R. SARTAYEVA </w:t>
      </w:r>
      <w:proofErr w:type="spellStart"/>
      <w:r w:rsidRPr="00647767">
        <w:rPr>
          <w:rFonts w:ascii="Times New Roman" w:hAnsi="Times New Roman" w:cs="Times New Roman"/>
          <w:sz w:val="24"/>
          <w:szCs w:val="24"/>
          <w:lang w:val="en-US"/>
        </w:rPr>
        <w:t>Elina</w:t>
      </w:r>
      <w:proofErr w:type="spell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P. KIM</w:t>
      </w:r>
      <w:r w:rsidR="00647767"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767">
        <w:rPr>
          <w:rFonts w:ascii="Times New Roman" w:hAnsi="Times New Roman" w:cs="Times New Roman"/>
          <w:sz w:val="24"/>
          <w:szCs w:val="24"/>
          <w:lang w:val="en-US"/>
        </w:rPr>
        <w:t>Yermek</w:t>
      </w:r>
      <w:proofErr w:type="spell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A. BURIBAYEV)</w:t>
      </w:r>
    </w:p>
    <w:p w:rsidR="006F63B4" w:rsidRPr="007905B7" w:rsidRDefault="006F63B4" w:rsidP="007905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7767">
        <w:rPr>
          <w:rFonts w:ascii="Times New Roman" w:hAnsi="Times New Roman" w:cs="Times New Roman"/>
          <w:bCs/>
          <w:sz w:val="24"/>
          <w:szCs w:val="24"/>
          <w:lang w:val="en-US"/>
        </w:rPr>
        <w:t>10. The Problems of Effectiveness and Implementation</w:t>
      </w:r>
      <w:r w:rsidR="007905B7" w:rsidRPr="007905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7767">
        <w:rPr>
          <w:rFonts w:ascii="Times New Roman" w:hAnsi="Times New Roman" w:cs="Times New Roman"/>
          <w:bCs/>
          <w:sz w:val="24"/>
          <w:szCs w:val="24"/>
          <w:lang w:val="en-US"/>
        </w:rPr>
        <w:t>of the International Legal Norms of the States</w:t>
      </w:r>
      <w:r w:rsidR="007905B7" w:rsidRPr="007905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7767">
        <w:rPr>
          <w:rFonts w:ascii="Times New Roman" w:hAnsi="Times New Roman" w:cs="Times New Roman"/>
          <w:bCs/>
          <w:sz w:val="24"/>
          <w:szCs w:val="24"/>
          <w:lang w:val="en-US"/>
        </w:rPr>
        <w:t>of the Eurasian Economic Union (EAEU)</w:t>
      </w:r>
      <w:r w:rsidR="007905B7" w:rsidRPr="007905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77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BULLETIN OF THE GEORGIAN NATIONAL ACADEMY OF SCIENCES, </w:t>
      </w:r>
      <w:r w:rsidR="007905B7" w:rsidRPr="007905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7767">
        <w:rPr>
          <w:rFonts w:ascii="Times New Roman" w:hAnsi="Times New Roman" w:cs="Times New Roman"/>
          <w:bCs/>
          <w:sz w:val="24"/>
          <w:szCs w:val="24"/>
          <w:lang w:val="en-US"/>
        </w:rPr>
        <w:t>Vol. 13, No. 1, 2019</w:t>
      </w:r>
      <w:r w:rsidR="007905B7" w:rsidRPr="007905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47767">
        <w:rPr>
          <w:rFonts w:ascii="Times New Roman" w:hAnsi="Times New Roman" w:cs="Times New Roman"/>
          <w:sz w:val="24"/>
          <w:szCs w:val="24"/>
          <w:lang w:val="en-US"/>
        </w:rPr>
        <w:t>ArkhatAbikenov</w:t>
      </w:r>
      <w:proofErr w:type="spell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, Sara K. </w:t>
      </w:r>
      <w:proofErr w:type="spellStart"/>
      <w:r w:rsidRPr="00647767">
        <w:rPr>
          <w:rFonts w:ascii="Times New Roman" w:hAnsi="Times New Roman" w:cs="Times New Roman"/>
          <w:sz w:val="24"/>
          <w:szCs w:val="24"/>
          <w:lang w:val="en-US"/>
        </w:rPr>
        <w:t>Idrysheva</w:t>
      </w:r>
      <w:proofErr w:type="spell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7767">
        <w:rPr>
          <w:rFonts w:ascii="Times New Roman" w:hAnsi="Times New Roman" w:cs="Times New Roman"/>
          <w:sz w:val="24"/>
          <w:szCs w:val="24"/>
          <w:lang w:val="en-US"/>
        </w:rPr>
        <w:t>AigerimZh</w:t>
      </w:r>
      <w:proofErr w:type="spell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47767">
        <w:rPr>
          <w:rFonts w:ascii="Times New Roman" w:hAnsi="Times New Roman" w:cs="Times New Roman"/>
          <w:sz w:val="24"/>
          <w:szCs w:val="24"/>
          <w:lang w:val="en-US"/>
        </w:rPr>
        <w:t>Zharbolova</w:t>
      </w:r>
      <w:proofErr w:type="spellEnd"/>
      <w:r w:rsidRPr="006477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905B7" w:rsidRPr="007905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7767">
        <w:rPr>
          <w:rFonts w:ascii="Times New Roman" w:hAnsi="Times New Roman" w:cs="Times New Roman"/>
          <w:sz w:val="24"/>
          <w:szCs w:val="24"/>
          <w:lang w:val="en-US"/>
        </w:rPr>
        <w:t>Nurlan</w:t>
      </w:r>
      <w:proofErr w:type="spellEnd"/>
      <w:r w:rsidR="00B067C7" w:rsidRPr="00B06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767">
        <w:rPr>
          <w:rFonts w:ascii="Times New Roman" w:hAnsi="Times New Roman" w:cs="Times New Roman"/>
          <w:sz w:val="24"/>
          <w:szCs w:val="24"/>
          <w:lang w:val="en-US"/>
        </w:rPr>
        <w:t>Apakhayev</w:t>
      </w:r>
      <w:proofErr w:type="spell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7767">
        <w:rPr>
          <w:rFonts w:ascii="Times New Roman" w:hAnsi="Times New Roman" w:cs="Times New Roman"/>
          <w:sz w:val="24"/>
          <w:szCs w:val="24"/>
          <w:lang w:val="en-US"/>
        </w:rPr>
        <w:t>Yermek</w:t>
      </w:r>
      <w:proofErr w:type="spell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647767">
        <w:rPr>
          <w:rFonts w:ascii="Times New Roman" w:hAnsi="Times New Roman" w:cs="Times New Roman"/>
          <w:sz w:val="24"/>
          <w:szCs w:val="24"/>
          <w:lang w:val="en-US"/>
        </w:rPr>
        <w:t>Buribayev</w:t>
      </w:r>
      <w:proofErr w:type="spell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7767">
        <w:rPr>
          <w:rFonts w:ascii="Times New Roman" w:hAnsi="Times New Roman" w:cs="Times New Roman"/>
          <w:sz w:val="24"/>
          <w:szCs w:val="24"/>
          <w:lang w:val="en-US"/>
        </w:rPr>
        <w:t>Zhanna</w:t>
      </w:r>
      <w:proofErr w:type="spellEnd"/>
      <w:r w:rsidRPr="00647767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647767">
        <w:rPr>
          <w:rFonts w:ascii="Times New Roman" w:hAnsi="Times New Roman" w:cs="Times New Roman"/>
          <w:sz w:val="24"/>
          <w:szCs w:val="24"/>
          <w:lang w:val="en-US"/>
        </w:rPr>
        <w:t>Khamzina</w:t>
      </w:r>
      <w:proofErr w:type="spellEnd"/>
      <w:r w:rsidRPr="0064776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F63B4" w:rsidRPr="00B067C7" w:rsidRDefault="006F63B4" w:rsidP="007905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7767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11. Issues of Gender Equality in the Workplace: The Case Study of K</w:t>
      </w:r>
      <w:proofErr w:type="spellStart"/>
      <w:r w:rsidRPr="00647767">
        <w:rPr>
          <w:rFonts w:ascii="Times New Roman" w:hAnsi="Times New Roman" w:cs="Times New Roman"/>
          <w:bCs/>
          <w:sz w:val="24"/>
          <w:szCs w:val="24"/>
          <w:lang w:val="en-US"/>
        </w:rPr>
        <w:t>azakhstan</w:t>
      </w:r>
      <w:proofErr w:type="spellEnd"/>
      <w:r w:rsidR="00B067C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64776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Ryskaliyev et al. Space and Culture, India 2019, 7:2 Page | 15 </w:t>
      </w:r>
      <w:r w:rsidR="00B067C7">
        <w:rPr>
          <w:rFonts w:ascii="Times New Roman" w:hAnsi="Times New Roman" w:cs="Times New Roman"/>
          <w:bCs/>
          <w:sz w:val="24"/>
          <w:szCs w:val="24"/>
          <w:lang w:val="kk-KZ"/>
        </w:rPr>
        <w:fldChar w:fldCharType="begin"/>
      </w:r>
      <w:r w:rsidR="00B067C7">
        <w:rPr>
          <w:rFonts w:ascii="Times New Roman" w:hAnsi="Times New Roman" w:cs="Times New Roman"/>
          <w:bCs/>
          <w:sz w:val="24"/>
          <w:szCs w:val="24"/>
          <w:lang w:val="kk-KZ"/>
        </w:rPr>
        <w:instrText xml:space="preserve"> HYPERLINK "</w:instrText>
      </w:r>
      <w:r w:rsidR="00B067C7" w:rsidRPr="00647767">
        <w:rPr>
          <w:rFonts w:ascii="Times New Roman" w:hAnsi="Times New Roman" w:cs="Times New Roman"/>
          <w:bCs/>
          <w:sz w:val="24"/>
          <w:szCs w:val="24"/>
          <w:lang w:val="kk-KZ"/>
        </w:rPr>
        <w:instrText>https://doi.org/10.20896/saci.v7i2.450</w:instrText>
      </w:r>
      <w:r w:rsidR="00B067C7">
        <w:rPr>
          <w:rFonts w:ascii="Times New Roman" w:hAnsi="Times New Roman" w:cs="Times New Roman"/>
          <w:bCs/>
          <w:sz w:val="24"/>
          <w:szCs w:val="24"/>
          <w:lang w:val="kk-KZ"/>
        </w:rPr>
        <w:instrText xml:space="preserve">" </w:instrText>
      </w:r>
      <w:r w:rsidR="00B067C7">
        <w:rPr>
          <w:rFonts w:ascii="Times New Roman" w:hAnsi="Times New Roman" w:cs="Times New Roman"/>
          <w:bCs/>
          <w:sz w:val="24"/>
          <w:szCs w:val="24"/>
          <w:lang w:val="kk-KZ"/>
        </w:rPr>
        <w:fldChar w:fldCharType="separate"/>
      </w:r>
      <w:r w:rsidR="00B067C7" w:rsidRPr="000E6F2B">
        <w:rPr>
          <w:rStyle w:val="a6"/>
          <w:rFonts w:ascii="Times New Roman" w:hAnsi="Times New Roman" w:cs="Times New Roman"/>
          <w:bCs/>
          <w:sz w:val="24"/>
          <w:szCs w:val="24"/>
          <w:lang w:val="kk-KZ"/>
        </w:rPr>
        <w:t>https://doi.org/10.20896/saci.v7i2.450</w:t>
      </w:r>
      <w:r w:rsidR="00B067C7">
        <w:rPr>
          <w:rFonts w:ascii="Times New Roman" w:hAnsi="Times New Roman" w:cs="Times New Roman"/>
          <w:bCs/>
          <w:sz w:val="24"/>
          <w:szCs w:val="24"/>
          <w:lang w:val="kk-KZ"/>
        </w:rPr>
        <w:fldChar w:fldCharType="end"/>
      </w:r>
      <w:r w:rsidR="00B067C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647767"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(Dauletbai U. Ryskaliyev,  Sabyrzhan M. Zhapakov,  Nurlan Apakhayev,</w:t>
      </w:r>
      <w:r w:rsidR="00B067C7"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 xml:space="preserve"> </w:t>
      </w:r>
      <w:r w:rsidRPr="00647767"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Zhanar Moldakhmetova,  Yermek A. Buribayev, Zhanna A. Khamzina)</w:t>
      </w:r>
    </w:p>
    <w:p w:rsidR="006F63B4" w:rsidRPr="00B067C7" w:rsidRDefault="006F63B4" w:rsidP="007905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776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12. </w:t>
      </w:r>
      <w:r w:rsidRPr="006477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Labor disputes in </w:t>
      </w:r>
      <w:proofErr w:type="spellStart"/>
      <w:r w:rsidRPr="00647767">
        <w:rPr>
          <w:rFonts w:ascii="Times New Roman" w:hAnsi="Times New Roman" w:cs="Times New Roman"/>
          <w:bCs/>
          <w:sz w:val="24"/>
          <w:szCs w:val="24"/>
          <w:lang w:val="en-US"/>
        </w:rPr>
        <w:t>Kazakhstan</w:t>
      </w:r>
      <w:proofErr w:type="gramStart"/>
      <w:r w:rsidRPr="00647767">
        <w:rPr>
          <w:rFonts w:ascii="Times New Roman" w:hAnsi="Times New Roman" w:cs="Times New Roman"/>
          <w:bCs/>
          <w:sz w:val="24"/>
          <w:szCs w:val="24"/>
          <w:lang w:val="en-US"/>
        </w:rPr>
        <w:t>:results</w:t>
      </w:r>
      <w:proofErr w:type="spellEnd"/>
      <w:proofErr w:type="gramEnd"/>
      <w:r w:rsidRPr="006477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legal regulation and future prospects</w:t>
      </w:r>
      <w:r w:rsidR="00B067C7" w:rsidRPr="00B067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Journal of Legal, Ethical and Regulatory Issues Volume23, Issue1, 2020</w:t>
      </w:r>
      <w:r w:rsidR="00B067C7" w:rsidRPr="00B067C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B067C7" w:rsidRPr="00B067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7767"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(Zhanna Khamzina, Yermek Buribayev, PernebayAlmaganbetov, AmantayTazhmagambet, ZaureSamaldykova)</w:t>
      </w:r>
    </w:p>
    <w:p w:rsidR="006F63B4" w:rsidRPr="00647767" w:rsidRDefault="006F63B4" w:rsidP="00790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7767"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 xml:space="preserve">13. </w:t>
      </w:r>
      <w:proofErr w:type="gramStart"/>
      <w:r w:rsidRPr="00647767">
        <w:rPr>
          <w:rFonts w:ascii="Times New Roman" w:hAnsi="Times New Roman" w:cs="Times New Roman"/>
          <w:bCs/>
          <w:sz w:val="24"/>
          <w:szCs w:val="24"/>
          <w:lang w:val="en-US"/>
        </w:rPr>
        <w:t>Legislative regulation of criminal liability for environmental crimes.</w:t>
      </w:r>
      <w:proofErr w:type="gramEnd"/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Journal of Environmental Accounting and Management</w:t>
      </w:r>
      <w:r w:rsidR="00647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7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Volume 8, Issue 4, 2020, Pages 323-334.</w:t>
      </w:r>
      <w:r w:rsidRPr="00647767"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 xml:space="preserve"> Buribayev, Y.A.a, Khamzina, Z.A.a, Suteeva, C.b, </w:t>
      </w:r>
      <w:r w:rsidRPr="00647767">
        <w:rPr>
          <w:rFonts w:ascii="Times New Roman" w:eastAsia="TimesNewRomanPS-BoldMT" w:hAnsi="Times New Roman" w:cs="Times New Roman"/>
          <w:bCs/>
          <w:sz w:val="24"/>
          <w:szCs w:val="24"/>
          <w:u w:val="single"/>
          <w:lang w:val="kk-KZ"/>
        </w:rPr>
        <w:t>Apakhayev, N.Z</w:t>
      </w:r>
      <w:r w:rsidRPr="00647767"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.c, Kussainov, S.Z.a, Baitekova, K.Z.d</w:t>
      </w:r>
    </w:p>
    <w:p w:rsidR="006F63B4" w:rsidRPr="00647767" w:rsidRDefault="006F63B4" w:rsidP="006F63B4">
      <w:pPr>
        <w:spacing w:after="0" w:line="240" w:lineRule="auto"/>
        <w:ind w:right="113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  <w:lang w:val="kk-KZ"/>
        </w:rPr>
      </w:pPr>
    </w:p>
    <w:p w:rsidR="006F63B4" w:rsidRPr="00647767" w:rsidRDefault="006F63B4" w:rsidP="008F415C">
      <w:pPr>
        <w:pStyle w:val="a3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</w:rPr>
      </w:pPr>
      <w:r w:rsidRPr="00647767">
        <w:rPr>
          <w:b/>
          <w:color w:val="000000"/>
          <w:spacing w:val="2"/>
        </w:rPr>
        <w:t>В отечественных периодических изданиях</w:t>
      </w:r>
    </w:p>
    <w:p w:rsidR="006F63B4" w:rsidRPr="00C05295" w:rsidRDefault="006F63B4" w:rsidP="00C05295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7767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1. </w:t>
      </w:r>
      <w:r w:rsidRPr="00647767">
        <w:rPr>
          <w:rFonts w:ascii="Times New Roman" w:hAnsi="Times New Roman" w:cs="Times New Roman"/>
          <w:bCs/>
          <w:sz w:val="24"/>
          <w:szCs w:val="24"/>
          <w:lang w:val="kk-KZ"/>
        </w:rPr>
        <w:t>История развития законодательства об ответственности за изнасилование и насильственные действия сексуального характера</w:t>
      </w:r>
      <w:r w:rsidR="00C0529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Вестник Университета «Кайнар», №3/2016. – Алматы. С.103-107.</w:t>
      </w:r>
    </w:p>
    <w:p w:rsidR="006F63B4" w:rsidRPr="00647767" w:rsidRDefault="006F63B4" w:rsidP="00C05295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767">
        <w:rPr>
          <w:rFonts w:ascii="Times New Roman" w:hAnsi="Times New Roman" w:cs="Times New Roman"/>
          <w:sz w:val="24"/>
          <w:szCs w:val="24"/>
          <w:lang w:val="kk-KZ"/>
        </w:rPr>
        <w:t>2. Мұсылмандық құқықтың қалыптасуы мен дамуы</w:t>
      </w:r>
      <w:r w:rsidR="00C0529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Вестник Университета «Кайнар», №1/2017. – Алматы. С.22-25.</w:t>
      </w:r>
    </w:p>
    <w:p w:rsidR="006F63B4" w:rsidRPr="00647767" w:rsidRDefault="006F63B4" w:rsidP="00C05295">
      <w:pPr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767">
        <w:rPr>
          <w:rFonts w:ascii="Times New Roman" w:hAnsi="Times New Roman" w:cs="Times New Roman"/>
          <w:sz w:val="24"/>
          <w:szCs w:val="24"/>
        </w:rPr>
        <w:t xml:space="preserve">3. Институт общего надзора является одним из приоритетных </w:t>
      </w:r>
      <w:proofErr w:type="gramStart"/>
      <w:r w:rsidRPr="00647767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647767">
        <w:rPr>
          <w:rFonts w:ascii="Times New Roman" w:hAnsi="Times New Roman" w:cs="Times New Roman"/>
          <w:sz w:val="24"/>
          <w:szCs w:val="24"/>
        </w:rPr>
        <w:t xml:space="preserve"> прокуратуры.</w:t>
      </w:r>
    </w:p>
    <w:p w:rsidR="006F63B4" w:rsidRPr="00647767" w:rsidRDefault="006F63B4" w:rsidP="00C05295">
      <w:pPr>
        <w:pStyle w:val="1"/>
        <w:widowControl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val="kk-KZ"/>
        </w:rPr>
      </w:pPr>
      <w:r w:rsidRPr="00647767">
        <w:rPr>
          <w:rFonts w:ascii="Times New Roman" w:hAnsi="Times New Roman"/>
          <w:sz w:val="24"/>
          <w:szCs w:val="24"/>
          <w:lang w:val="kk-KZ"/>
        </w:rPr>
        <w:t>Международный научно-популярный журнал «Наука и жизнь Казахстана» №6(53).- Астана.2017. С.77-79</w:t>
      </w:r>
    </w:p>
    <w:p w:rsidR="006F63B4" w:rsidRPr="00C05295" w:rsidRDefault="006F63B4" w:rsidP="00C05295">
      <w:pPr>
        <w:spacing w:after="0" w:line="240" w:lineRule="auto"/>
        <w:ind w:left="54" w:right="136"/>
        <w:jc w:val="both"/>
        <w:rPr>
          <w:rFonts w:ascii="Times New Roman" w:hAnsi="Times New Roman" w:cs="Times New Roman"/>
          <w:sz w:val="24"/>
          <w:szCs w:val="24"/>
        </w:rPr>
      </w:pPr>
      <w:r w:rsidRPr="0064776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47767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Pr="00647767">
        <w:rPr>
          <w:rFonts w:ascii="Times New Roman" w:hAnsi="Times New Roman" w:cs="Times New Roman"/>
          <w:sz w:val="24"/>
          <w:szCs w:val="24"/>
        </w:rPr>
        <w:t xml:space="preserve"> Республика сравнительно- правовой анализ уголовного законодательства отдельных зарубежных стран об охране земли.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Международный научно-популярный журнал «Наука и жизнь Казахстана» №6(53).- Астана.2017. С.80-84</w:t>
      </w:r>
    </w:p>
    <w:p w:rsidR="006F63B4" w:rsidRPr="00647767" w:rsidRDefault="006F63B4" w:rsidP="00C05295">
      <w:pPr>
        <w:spacing w:after="0" w:line="240" w:lineRule="auto"/>
        <w:ind w:left="54" w:right="1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767">
        <w:rPr>
          <w:rFonts w:ascii="Times New Roman" w:hAnsi="Times New Roman" w:cs="Times New Roman"/>
          <w:sz w:val="24"/>
          <w:szCs w:val="24"/>
          <w:lang w:val="kk-KZ"/>
        </w:rPr>
        <w:t>5. Еліміздегі балалардың мүдделерін қорғау мақсатында  ата-ана құқықтарынан айыру және оларды шектеу мәселелері</w:t>
      </w:r>
      <w:r w:rsidR="00C0529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"ХАБАРШЫ/ВЕСТНИК ЕНУ им. Л.Н. Гумилева" №4 (33).- Астана.2017. С.91-96</w:t>
      </w:r>
    </w:p>
    <w:p w:rsidR="006F63B4" w:rsidRPr="00647767" w:rsidRDefault="006F63B4" w:rsidP="00C05295">
      <w:pPr>
        <w:spacing w:after="0" w:line="240" w:lineRule="auto"/>
        <w:ind w:left="54" w:right="1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767">
        <w:rPr>
          <w:rFonts w:ascii="Times New Roman" w:hAnsi="Times New Roman" w:cs="Times New Roman"/>
          <w:sz w:val="24"/>
          <w:szCs w:val="24"/>
          <w:lang w:val="kk-KZ"/>
        </w:rPr>
        <w:t>6. Елімізде ата-ана</w:t>
      </w:r>
      <w:r w:rsidR="00C05295">
        <w:rPr>
          <w:rFonts w:ascii="Times New Roman" w:hAnsi="Times New Roman" w:cs="Times New Roman"/>
          <w:sz w:val="24"/>
          <w:szCs w:val="24"/>
          <w:lang w:val="kk-KZ"/>
        </w:rPr>
        <w:t>сының  қамқорлығынсыз қалған  ж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әне  кәмелетке толмаған балаларды шетел  азаматтарына  асырап  алуға  беру мәселесі</w:t>
      </w:r>
      <w:r w:rsidR="00C0529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"ХАБАРШЫ/ВЕСТНИК ЕНУ им. Л.Н. Гумилева" №4 (33).- Астана.2017. С.96-100</w:t>
      </w:r>
    </w:p>
    <w:p w:rsidR="006F63B4" w:rsidRPr="00647767" w:rsidRDefault="006F63B4" w:rsidP="00C05295">
      <w:pPr>
        <w:spacing w:after="0" w:line="240" w:lineRule="auto"/>
        <w:ind w:left="54" w:right="1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767">
        <w:rPr>
          <w:rFonts w:ascii="Times New Roman" w:hAnsi="Times New Roman" w:cs="Times New Roman"/>
          <w:sz w:val="24"/>
          <w:szCs w:val="24"/>
          <w:lang w:val="kk-KZ"/>
        </w:rPr>
        <w:t xml:space="preserve">7. Суррогат аналардың Қазақстандағы  және  шет елдердегі жағдайын талдау </w:t>
      </w:r>
      <w:r w:rsidR="00C05295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әселесі</w:t>
      </w:r>
      <w:r w:rsidR="00C0529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"ХАБАРШЫ/ВЕСТНИК ЕНУ им. Л.Н. Гумилева" №4 (33).- Астана.2017. С.96-100</w:t>
      </w:r>
    </w:p>
    <w:p w:rsidR="006F63B4" w:rsidRPr="00647767" w:rsidRDefault="006F63B4" w:rsidP="00C05295">
      <w:pPr>
        <w:spacing w:after="0" w:line="240" w:lineRule="auto"/>
        <w:ind w:left="54" w:right="13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767">
        <w:rPr>
          <w:rFonts w:ascii="Times New Roman" w:hAnsi="Times New Roman" w:cs="Times New Roman"/>
          <w:sz w:val="24"/>
          <w:szCs w:val="24"/>
          <w:lang w:val="kk-KZ"/>
        </w:rPr>
        <w:t>8. Правовые нормы страхового права и их классификации.</w:t>
      </w:r>
      <w:r w:rsidR="00C0529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</w:rPr>
        <w:t>ҒЫЛЫМ - НАУКА Международный научный журнал/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 xml:space="preserve">№1(54)2018.- АлматыС.69-72  </w:t>
      </w:r>
    </w:p>
    <w:p w:rsidR="006F63B4" w:rsidRPr="00647767" w:rsidRDefault="006F63B4" w:rsidP="00C05295">
      <w:pPr>
        <w:spacing w:after="0" w:line="240" w:lineRule="auto"/>
        <w:ind w:left="54" w:right="1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767">
        <w:rPr>
          <w:rFonts w:ascii="Times New Roman" w:hAnsi="Times New Roman" w:cs="Times New Roman"/>
          <w:sz w:val="24"/>
          <w:szCs w:val="24"/>
          <w:lang w:val="kk-KZ"/>
        </w:rPr>
        <w:t>9. Прямые и косвенные нормы действия, направленные на защиту прав и интересов потребителей страховых услуг</w:t>
      </w:r>
      <w:r w:rsidR="00C0529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Международный научно-популярный журнал «Наука и жизнь Казахстана» №4(61).- Алматы.2018. С.24-30</w:t>
      </w:r>
    </w:p>
    <w:p w:rsidR="006F63B4" w:rsidRPr="00647767" w:rsidRDefault="006F63B4" w:rsidP="00C0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767">
        <w:rPr>
          <w:rFonts w:ascii="Times New Roman" w:hAnsi="Times New Roman" w:cs="Times New Roman"/>
          <w:sz w:val="24"/>
          <w:szCs w:val="24"/>
          <w:lang w:val="kk-KZ"/>
        </w:rPr>
        <w:t>10. Қылмыстық сот өндірісінде қорғаушы жайлы туындайтын мәселелер</w:t>
      </w:r>
      <w:r w:rsidR="00C0529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 xml:space="preserve">ҒЫЛЫМ - НАУКА Международный научный журнал/№1(56)2018.-  </w:t>
      </w:r>
      <w:proofErr w:type="spellStart"/>
      <w:r w:rsidRPr="0064776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647767">
        <w:rPr>
          <w:rFonts w:ascii="Times New Roman" w:hAnsi="Times New Roman" w:cs="Times New Roman"/>
          <w:sz w:val="24"/>
          <w:szCs w:val="24"/>
        </w:rPr>
        <w:t xml:space="preserve"> академия МВД  РК им. </w:t>
      </w:r>
      <w:proofErr w:type="spellStart"/>
      <w:r w:rsidRPr="00647767">
        <w:rPr>
          <w:rFonts w:ascii="Times New Roman" w:hAnsi="Times New Roman" w:cs="Times New Roman"/>
          <w:sz w:val="24"/>
          <w:szCs w:val="24"/>
        </w:rPr>
        <w:t>Ш.Кабылбаева</w:t>
      </w:r>
      <w:proofErr w:type="spellEnd"/>
      <w:r w:rsidRPr="00647767">
        <w:rPr>
          <w:rFonts w:ascii="Times New Roman" w:hAnsi="Times New Roman" w:cs="Times New Roman"/>
          <w:sz w:val="24"/>
          <w:szCs w:val="24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С.53-57</w:t>
      </w:r>
    </w:p>
    <w:p w:rsidR="006F63B4" w:rsidRPr="00647767" w:rsidRDefault="006F63B4" w:rsidP="00C0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767">
        <w:rPr>
          <w:rFonts w:ascii="Times New Roman" w:hAnsi="Times New Roman" w:cs="Times New Roman"/>
          <w:sz w:val="24"/>
          <w:szCs w:val="24"/>
          <w:lang w:val="kk-KZ"/>
        </w:rPr>
        <w:t>11. Қазіргі  қоғамдағы әлемдік деңгейге жеткен ажырасу мәселесі.</w:t>
      </w:r>
      <w:r w:rsidR="00C052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Международный научно-популярный журнал «Наука и жизнь Казахстана» №2(57).- Алматы.2018. С.322-325</w:t>
      </w:r>
    </w:p>
    <w:p w:rsidR="006F63B4" w:rsidRPr="00111496" w:rsidRDefault="006F63B4" w:rsidP="00111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6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47767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="00111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767">
        <w:rPr>
          <w:rFonts w:ascii="Times New Roman" w:hAnsi="Times New Roman" w:cs="Times New Roman"/>
          <w:sz w:val="24"/>
          <w:szCs w:val="24"/>
        </w:rPr>
        <w:t>negligencean</w:t>
      </w:r>
      <w:proofErr w:type="spellEnd"/>
      <w:r w:rsidR="00111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767">
        <w:rPr>
          <w:rFonts w:ascii="Times New Roman" w:hAnsi="Times New Roman" w:cs="Times New Roman"/>
          <w:sz w:val="24"/>
          <w:szCs w:val="24"/>
        </w:rPr>
        <w:t>ditscriteria</w:t>
      </w:r>
      <w:proofErr w:type="spellEnd"/>
      <w:r w:rsidRPr="00647767">
        <w:rPr>
          <w:rFonts w:ascii="Times New Roman" w:hAnsi="Times New Roman" w:cs="Times New Roman"/>
          <w:sz w:val="24"/>
          <w:szCs w:val="24"/>
        </w:rPr>
        <w:t>.</w:t>
      </w:r>
      <w:r w:rsidR="00111496">
        <w:rPr>
          <w:rFonts w:ascii="Times New Roman" w:hAnsi="Times New Roman" w:cs="Times New Roman"/>
          <w:sz w:val="24"/>
          <w:szCs w:val="24"/>
        </w:rPr>
        <w:t xml:space="preserve">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Международный научно-популярный журнал «Наука и жизнь Казахстана» №</w:t>
      </w:r>
      <w:r w:rsidRPr="00647767">
        <w:rPr>
          <w:rFonts w:ascii="Times New Roman" w:hAnsi="Times New Roman" w:cs="Times New Roman"/>
          <w:sz w:val="24"/>
          <w:szCs w:val="24"/>
        </w:rPr>
        <w:t>3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(59).- Алматы. 2018. С.40-44.</w:t>
      </w:r>
    </w:p>
    <w:p w:rsidR="006F63B4" w:rsidRPr="00647767" w:rsidRDefault="006F63B4" w:rsidP="00111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767">
        <w:rPr>
          <w:rFonts w:ascii="Times New Roman" w:hAnsi="Times New Roman" w:cs="Times New Roman"/>
          <w:sz w:val="24"/>
          <w:szCs w:val="24"/>
          <w:lang w:val="kk-KZ"/>
        </w:rPr>
        <w:t>13. Қазақстанның қылмыстық сот өндірісіне электрондық қылмыстық іс нысанын енгізу болашағы</w:t>
      </w:r>
      <w:r w:rsidR="001114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Международный научный журнал «Ғылым Наука» №2(57).- Алматы.2018., маусым  С.45-51</w:t>
      </w:r>
    </w:p>
    <w:p w:rsidR="006F63B4" w:rsidRPr="00647767" w:rsidRDefault="006F63B4" w:rsidP="00C05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7767">
        <w:rPr>
          <w:rFonts w:ascii="Times New Roman" w:hAnsi="Times New Roman" w:cs="Times New Roman"/>
          <w:bCs/>
          <w:sz w:val="24"/>
          <w:szCs w:val="24"/>
          <w:lang w:val="kk-KZ"/>
        </w:rPr>
        <w:t>14. Проблемы и перспективы противодействия легалиции (отмыванию) преступных доходоы в Республики</w:t>
      </w:r>
      <w:r w:rsidR="0011149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47767">
        <w:rPr>
          <w:rFonts w:ascii="Times New Roman" w:hAnsi="Times New Roman" w:cs="Times New Roman"/>
          <w:bCs/>
          <w:sz w:val="24"/>
          <w:szCs w:val="24"/>
          <w:lang w:val="kk-KZ"/>
        </w:rPr>
        <w:t>Наука и Жизнь Казахстана, Международный научный журнал,  г.Нур-Султан №1(75) 2019г. С. 87-101.</w:t>
      </w:r>
    </w:p>
    <w:p w:rsidR="006F63B4" w:rsidRPr="00647767" w:rsidRDefault="00111496" w:rsidP="00C05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15.  Е</w:t>
      </w:r>
      <w:r w:rsidR="006F63B4" w:rsidRPr="00647767">
        <w:rPr>
          <w:rFonts w:ascii="Times New Roman" w:hAnsi="Times New Roman" w:cs="Times New Roman"/>
          <w:bCs/>
          <w:sz w:val="24"/>
          <w:szCs w:val="24"/>
          <w:lang w:val="kk-KZ"/>
        </w:rPr>
        <w:t>xtremism is a threat to constitutional security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="006F63B4" w:rsidRPr="00647767">
        <w:rPr>
          <w:rFonts w:ascii="Times New Roman" w:hAnsi="Times New Roman" w:cs="Times New Roman"/>
          <w:bCs/>
          <w:sz w:val="24"/>
          <w:szCs w:val="24"/>
          <w:lang w:val="kk-KZ"/>
        </w:rPr>
        <w:t>Наука и Жизнь Казахстана, Международный научный журнал,  г.Нур-Султан №1(75) 2019г.  С. 102-105</w:t>
      </w:r>
    </w:p>
    <w:p w:rsidR="006F63B4" w:rsidRPr="00111496" w:rsidRDefault="006F63B4" w:rsidP="00C05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767">
        <w:rPr>
          <w:rFonts w:ascii="Times New Roman" w:hAnsi="Times New Roman" w:cs="Times New Roman"/>
          <w:bCs/>
          <w:sz w:val="24"/>
          <w:szCs w:val="24"/>
          <w:lang w:val="kk-KZ"/>
        </w:rPr>
        <w:t>16. Роль прокрорского надзора по предупреждению финансовой преступности</w:t>
      </w:r>
      <w:r w:rsidR="001114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Международный научно-популярный журнал «Наука и жизнь Казахстана» №6/4- Алматы.2020. С.32-34</w:t>
      </w:r>
    </w:p>
    <w:p w:rsidR="006F63B4" w:rsidRPr="00111496" w:rsidRDefault="006F63B4" w:rsidP="00111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7767">
        <w:rPr>
          <w:rFonts w:ascii="Times New Roman" w:hAnsi="Times New Roman" w:cs="Times New Roman"/>
          <w:bCs/>
          <w:sz w:val="24"/>
          <w:szCs w:val="24"/>
          <w:lang w:val="kk-KZ"/>
        </w:rPr>
        <w:t>17. Преступность как явление цивилизационного порядка</w:t>
      </w:r>
      <w:r w:rsidR="0011149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>Международный научно-популярный журнал «Наука и жизнь Казахстана» №7- Алматы.2020. С.34-38</w:t>
      </w:r>
    </w:p>
    <w:p w:rsidR="006F63B4" w:rsidRPr="00647767" w:rsidRDefault="006F63B4" w:rsidP="00C05295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 w:themeColor="text1"/>
          <w:lang w:val="kk-KZ"/>
        </w:rPr>
      </w:pPr>
      <w:r w:rsidRPr="00647767">
        <w:rPr>
          <w:lang w:val="kk-KZ"/>
        </w:rPr>
        <w:t xml:space="preserve">18. </w:t>
      </w:r>
      <w:r w:rsidRPr="00647767">
        <w:rPr>
          <w:bCs/>
          <w:color w:val="000000" w:themeColor="text1"/>
          <w:lang w:val="kk-KZ"/>
        </w:rPr>
        <w:t>Қазақстанда электрондық қылмыстық істі жүргізу ерекшеліктері.</w:t>
      </w:r>
      <w:r w:rsidR="00111496">
        <w:rPr>
          <w:bCs/>
          <w:color w:val="000000" w:themeColor="text1"/>
          <w:lang w:val="kk-KZ"/>
        </w:rPr>
        <w:t xml:space="preserve"> </w:t>
      </w:r>
      <w:r w:rsidRPr="00647767">
        <w:rPr>
          <w:bCs/>
          <w:color w:val="000000" w:themeColor="text1"/>
          <w:lang w:val="kk-KZ"/>
        </w:rPr>
        <w:t>Международный научный журнал «Наука и жизнь Казахстана» №12/2- 2020. Алматы.   С.19-26</w:t>
      </w:r>
    </w:p>
    <w:p w:rsidR="006F63B4" w:rsidRPr="00647767" w:rsidRDefault="006F63B4" w:rsidP="00C05295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 w:themeColor="text1"/>
          <w:lang w:val="kk-KZ"/>
        </w:rPr>
      </w:pPr>
      <w:r w:rsidRPr="00647767">
        <w:rPr>
          <w:bCs/>
          <w:color w:val="000000" w:themeColor="text1"/>
          <w:lang w:val="kk-KZ"/>
        </w:rPr>
        <w:t>19. Қылмыстық процестегі іс жүргізушілік келісім жасаудың негіздері.</w:t>
      </w:r>
      <w:r w:rsidR="00111496">
        <w:rPr>
          <w:bCs/>
          <w:color w:val="000000" w:themeColor="text1"/>
          <w:lang w:val="kk-KZ"/>
        </w:rPr>
        <w:t xml:space="preserve"> </w:t>
      </w:r>
      <w:r w:rsidRPr="00647767">
        <w:rPr>
          <w:bCs/>
          <w:color w:val="000000" w:themeColor="text1"/>
          <w:lang w:val="kk-KZ"/>
        </w:rPr>
        <w:t>Международный научный журнал «Наука и жизнь Казахстана» №12/2- 2020. Алматы.   С.26-30</w:t>
      </w:r>
      <w:r w:rsidRPr="00647767">
        <w:rPr>
          <w:bCs/>
          <w:color w:val="000000" w:themeColor="text1"/>
          <w:lang w:val="kk-KZ"/>
        </w:rPr>
        <w:tab/>
      </w:r>
    </w:p>
    <w:p w:rsidR="006F63B4" w:rsidRPr="00C05295" w:rsidRDefault="006F63B4" w:rsidP="00C05295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lang w:val="kk-KZ"/>
        </w:rPr>
      </w:pPr>
      <w:r w:rsidRPr="00647767">
        <w:rPr>
          <w:bCs/>
          <w:color w:val="000000" w:themeColor="text1"/>
          <w:lang w:val="kk-KZ"/>
        </w:rPr>
        <w:t xml:space="preserve">20. </w:t>
      </w:r>
      <w:r w:rsidRPr="00647767">
        <w:rPr>
          <w:rStyle w:val="fontstyle01"/>
          <w:rFonts w:eastAsia="Calibri"/>
          <w:color w:val="000000" w:themeColor="text1"/>
          <w:sz w:val="24"/>
          <w:szCs w:val="24"/>
          <w:lang w:val="kk-KZ"/>
        </w:rPr>
        <w:t>Сыбайлас жемқорлыққа қарсы білім мен тәрбие берудің негіздері.</w:t>
      </w:r>
      <w:r w:rsidR="00C05295">
        <w:rPr>
          <w:rStyle w:val="fontstyle01"/>
          <w:rFonts w:eastAsia="Calibri"/>
          <w:color w:val="000000" w:themeColor="text1"/>
          <w:sz w:val="24"/>
          <w:szCs w:val="24"/>
          <w:lang w:val="kk-KZ"/>
        </w:rPr>
        <w:t xml:space="preserve"> </w:t>
      </w:r>
      <w:r w:rsidRPr="00647767">
        <w:rPr>
          <w:bCs/>
          <w:color w:val="000000" w:themeColor="text1"/>
          <w:lang w:val="kk-KZ"/>
        </w:rPr>
        <w:t>Международный научный журнал «Наука и жизнь Казахстана» №12/2- 2020. Алматы.   С.99-106</w:t>
      </w:r>
      <w:r w:rsidRPr="00647767">
        <w:rPr>
          <w:bCs/>
          <w:color w:val="000000" w:themeColor="text1"/>
          <w:lang w:val="kk-KZ"/>
        </w:rPr>
        <w:tab/>
      </w:r>
      <w:r w:rsidRPr="00647767">
        <w:rPr>
          <w:bCs/>
          <w:color w:val="000000" w:themeColor="text1"/>
          <w:lang w:val="kk-KZ"/>
        </w:rPr>
        <w:tab/>
      </w:r>
    </w:p>
    <w:p w:rsidR="006F63B4" w:rsidRPr="00647767" w:rsidRDefault="006F63B4" w:rsidP="001114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647767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21. Қылмыстылықтың криминалогиялық сипаттамасы және</w:t>
      </w:r>
      <w:r w:rsidR="0011149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Pr="00647767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қылмыстылықтың себептері.</w:t>
      </w:r>
    </w:p>
    <w:p w:rsidR="006F63B4" w:rsidRPr="00647767" w:rsidRDefault="006F63B4" w:rsidP="00C05295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 w:themeColor="text1"/>
          <w:lang w:val="kk-KZ"/>
        </w:rPr>
      </w:pPr>
      <w:r w:rsidRPr="00647767">
        <w:rPr>
          <w:bCs/>
          <w:color w:val="000000" w:themeColor="text1"/>
          <w:lang w:val="kk-KZ"/>
        </w:rPr>
        <w:t>Международный научный журнал «Наука и жизнь Казахстана» №12/2- 2020. Алматы.   С.106-110</w:t>
      </w:r>
      <w:r w:rsidRPr="00647767">
        <w:rPr>
          <w:bCs/>
          <w:color w:val="000000" w:themeColor="text1"/>
          <w:lang w:val="kk-KZ"/>
        </w:rPr>
        <w:tab/>
      </w:r>
    </w:p>
    <w:p w:rsidR="006F63B4" w:rsidRPr="00111496" w:rsidRDefault="006F63B4" w:rsidP="00111496">
      <w:pPr>
        <w:pStyle w:val="1"/>
        <w:widowControl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val="kk-KZ"/>
        </w:rPr>
      </w:pPr>
      <w:r w:rsidRPr="00647767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>22. К характеристике отдельной категории административных правонарушений, посягающих на права личности, по законодательству Республики Казахстан.</w:t>
      </w:r>
      <w:r w:rsidRPr="0064776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КазНУ имени аль-Фараби. Вестник Серия Юридическая № </w:t>
      </w:r>
      <w:r w:rsidRPr="00647767">
        <w:rPr>
          <w:rFonts w:ascii="Times New Roman" w:hAnsi="Times New Roman"/>
          <w:sz w:val="24"/>
          <w:szCs w:val="24"/>
          <w:lang w:val="kk-KZ"/>
        </w:rPr>
        <w:t>4(96)-2020,</w:t>
      </w:r>
      <w:r w:rsidR="0011149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47767">
        <w:rPr>
          <w:rFonts w:ascii="Times New Roman" w:hAnsi="Times New Roman"/>
          <w:color w:val="000000" w:themeColor="text1"/>
          <w:sz w:val="24"/>
          <w:szCs w:val="24"/>
          <w:lang w:val="kk-KZ"/>
        </w:rPr>
        <w:t>Алматы. С.47-55</w:t>
      </w:r>
    </w:p>
    <w:p w:rsidR="00E0405A" w:rsidRPr="00647767" w:rsidRDefault="006F63B4" w:rsidP="00C0529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647767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23. </w:t>
      </w:r>
      <w:r w:rsidRPr="00647767">
        <w:rPr>
          <w:rFonts w:ascii="Times New Roman" w:hAnsi="Times New Roman" w:cs="Times New Roman"/>
          <w:bCs/>
          <w:sz w:val="24"/>
          <w:szCs w:val="24"/>
          <w:lang w:val="kk-KZ"/>
        </w:rPr>
        <w:t>Қылмыстық құқықтағы мәжбүрлеу.</w:t>
      </w:r>
      <w:r w:rsidRPr="00647767">
        <w:rPr>
          <w:rFonts w:ascii="Times New Roman" w:hAnsi="Times New Roman" w:cs="Times New Roman"/>
          <w:sz w:val="24"/>
          <w:szCs w:val="24"/>
          <w:lang w:val="kk-KZ"/>
        </w:rPr>
        <w:t xml:space="preserve"> Международный научный журнал «Наука и жизнь Казахстана» №1</w:t>
      </w:r>
      <w:bookmarkStart w:id="0" w:name="_GoBack"/>
      <w:bookmarkEnd w:id="0"/>
      <w:r w:rsidRPr="00647767">
        <w:rPr>
          <w:rFonts w:ascii="Times New Roman" w:hAnsi="Times New Roman" w:cs="Times New Roman"/>
          <w:sz w:val="24"/>
          <w:szCs w:val="24"/>
          <w:lang w:val="kk-KZ"/>
        </w:rPr>
        <w:t>2/5 (151)- 2020. Алматы.   С.20-25</w:t>
      </w:r>
      <w:r w:rsidRPr="00647767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ab/>
      </w:r>
    </w:p>
    <w:p w:rsidR="00E0405A" w:rsidRPr="00111496" w:rsidRDefault="00E0405A" w:rsidP="001114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1496">
        <w:rPr>
          <w:rFonts w:ascii="Times New Roman" w:hAnsi="Times New Roman" w:cs="Times New Roman"/>
          <w:b/>
          <w:sz w:val="24"/>
          <w:szCs w:val="24"/>
          <w:lang w:val="kk-KZ"/>
        </w:rPr>
        <w:t>Учебное пособие.</w:t>
      </w:r>
    </w:p>
    <w:p w:rsidR="00E0405A" w:rsidRPr="00647767" w:rsidRDefault="00647767" w:rsidP="00E0405A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E0405A" w:rsidRPr="00647767">
        <w:rPr>
          <w:rFonts w:ascii="Times New Roman" w:hAnsi="Times New Roman" w:cs="Times New Roman"/>
          <w:sz w:val="24"/>
          <w:szCs w:val="24"/>
          <w:lang w:val="kk-KZ"/>
        </w:rPr>
        <w:t>Теория доказательств и доказательственное право в уголовногм процесс РК. Алматы, 2021</w:t>
      </w:r>
    </w:p>
    <w:p w:rsidR="00E0405A" w:rsidRPr="00647767" w:rsidRDefault="00E0405A" w:rsidP="00E0405A">
      <w:pPr>
        <w:rPr>
          <w:rFonts w:ascii="Times New Roman" w:hAnsi="Times New Roman" w:cs="Times New Roman"/>
          <w:sz w:val="24"/>
          <w:szCs w:val="24"/>
        </w:rPr>
      </w:pPr>
    </w:p>
    <w:p w:rsidR="00E0405A" w:rsidRPr="00647767" w:rsidRDefault="00E0405A" w:rsidP="006F63B4">
      <w:pPr>
        <w:rPr>
          <w:rFonts w:ascii="Times New Roman" w:hAnsi="Times New Roman" w:cs="Times New Roman"/>
          <w:sz w:val="24"/>
          <w:szCs w:val="24"/>
        </w:rPr>
      </w:pPr>
    </w:p>
    <w:sectPr w:rsidR="00E0405A" w:rsidRPr="00647767" w:rsidSect="009E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F63B4"/>
    <w:rsid w:val="00111496"/>
    <w:rsid w:val="00647767"/>
    <w:rsid w:val="006F63B4"/>
    <w:rsid w:val="007338F9"/>
    <w:rsid w:val="0077794B"/>
    <w:rsid w:val="007905B7"/>
    <w:rsid w:val="00822401"/>
    <w:rsid w:val="008F415C"/>
    <w:rsid w:val="009E0FDB"/>
    <w:rsid w:val="00B067C7"/>
    <w:rsid w:val="00C05295"/>
    <w:rsid w:val="00DC7759"/>
    <w:rsid w:val="00E0405A"/>
    <w:rsid w:val="00F3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6F63B4"/>
    <w:pPr>
      <w:spacing w:after="60" w:line="360" w:lineRule="auto"/>
      <w:ind w:firstLine="851"/>
      <w:jc w:val="both"/>
    </w:pPr>
    <w:rPr>
      <w:rFonts w:ascii="Courier" w:eastAsia="Times New Roman" w:hAnsi="Courier" w:cs="Times New Roman"/>
      <w:sz w:val="28"/>
      <w:szCs w:val="20"/>
    </w:rPr>
  </w:style>
  <w:style w:type="paragraph" w:styleId="a4">
    <w:name w:val="List Paragraph"/>
    <w:aliases w:val="Heading1,Colorful List - Accent 11,Абзац списка1,маркированный,без абзаца,ПАРАГРАФ"/>
    <w:basedOn w:val="a"/>
    <w:link w:val="a5"/>
    <w:uiPriority w:val="34"/>
    <w:qFormat/>
    <w:rsid w:val="006F63B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Heading1 Знак,Colorful List - Accent 11 Знак,Абзац списка1 Знак,маркированный Знак,без абзаца Знак,ПАРАГРАФ Знак"/>
    <w:link w:val="a4"/>
    <w:uiPriority w:val="34"/>
    <w:locked/>
    <w:rsid w:val="006F63B4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6F63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6">
    <w:name w:val="Hyperlink"/>
    <w:basedOn w:val="a0"/>
    <w:uiPriority w:val="99"/>
    <w:unhideWhenUsed/>
    <w:rsid w:val="006F63B4"/>
    <w:rPr>
      <w:color w:val="0000FF" w:themeColor="hyperlink"/>
      <w:u w:val="single"/>
    </w:rPr>
  </w:style>
  <w:style w:type="character" w:customStyle="1" w:styleId="291">
    <w:name w:val="Основной текст (2) + 91"/>
    <w:aliases w:val="5 pt27,Интервал 0 pt21"/>
    <w:uiPriority w:val="99"/>
    <w:rsid w:val="006F63B4"/>
    <w:rPr>
      <w:rFonts w:ascii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styleId="a7">
    <w:name w:val="Strong"/>
    <w:uiPriority w:val="22"/>
    <w:qFormat/>
    <w:rsid w:val="006F63B4"/>
    <w:rPr>
      <w:b/>
      <w:bCs/>
    </w:rPr>
  </w:style>
  <w:style w:type="character" w:customStyle="1" w:styleId="previewtxt">
    <w:name w:val="previewtxt"/>
    <w:rsid w:val="006F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s://doi.org/10.14505/jar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s://doi.org/10.14505/jarle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https://academic.oup.com/slr/articleabstract/doi/10.1093/slr/hmx024/4575144?redirectedFrom=fulltext" TargetMode="External"/><Relationship Id="rId10" Type="http://schemas.openxmlformats.org/officeDocument/2006/relationships/hyperlink" Target="https://doi.org/10.14505/jarle" TargetMode="External"/><Relationship Id="rId4" Type="http://schemas.openxmlformats.org/officeDocument/2006/relationships/hyperlink" Target="https://academic.oup.com/slr/article/doi/10.1093/slr/hmx010/3858361/Review-on-the-Outer-Space-Legislation-Problems-and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s://doi.org/10.1093/slr/hmx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2021-04-12T04:33:00Z</dcterms:created>
  <dcterms:modified xsi:type="dcterms:W3CDTF">2021-04-14T08:13:00Z</dcterms:modified>
</cp:coreProperties>
</file>