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078" w:rsidRDefault="009B5078" w:rsidP="009B5078">
      <w:pPr>
        <w:autoSpaceDE w:val="0"/>
        <w:autoSpaceDN w:val="0"/>
        <w:adjustRightInd w:val="0"/>
        <w:spacing w:after="0" w:line="240" w:lineRule="auto"/>
        <w:rPr>
          <w:rFonts w:ascii="Arial" w:hAnsi="Arial" w:cs="Arial"/>
          <w:color w:val="000000"/>
          <w:sz w:val="24"/>
          <w:szCs w:val="24"/>
        </w:rPr>
      </w:pPr>
    </w:p>
    <w:p w:rsidR="009B5078" w:rsidRDefault="009B5078" w:rsidP="009B5078">
      <w:pPr>
        <w:autoSpaceDE w:val="0"/>
        <w:autoSpaceDN w:val="0"/>
        <w:adjustRightInd w:val="0"/>
        <w:spacing w:before="240" w:after="0" w:line="240" w:lineRule="auto"/>
        <w:ind w:left="705"/>
        <w:jc w:val="right"/>
        <w:rPr>
          <w:rFonts w:ascii="Times New Roman" w:hAnsi="Times New Roman" w:cs="Times New Roman"/>
          <w:color w:val="000000"/>
          <w:sz w:val="18"/>
          <w:szCs w:val="18"/>
        </w:rPr>
      </w:pPr>
      <w:r>
        <w:rPr>
          <w:rFonts w:ascii="Times New Roman" w:hAnsi="Times New Roman" w:cs="Times New Roman"/>
          <w:color w:val="000000"/>
          <w:sz w:val="18"/>
          <w:szCs w:val="18"/>
        </w:rPr>
        <w:t>В редакции от: 12.08.2016</w:t>
      </w:r>
    </w:p>
    <w:p w:rsidR="009B5078" w:rsidRDefault="009B5078" w:rsidP="009B5078">
      <w:pPr>
        <w:autoSpaceDE w:val="0"/>
        <w:autoSpaceDN w:val="0"/>
        <w:adjustRightInd w:val="0"/>
        <w:spacing w:before="240"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Опубликовано: "Алматы Ақшамы" 22.10.2015 ж. № 128 (5162); "Вечерний Алматы" от 22.10.2015 г. № 127 (12964); "Әділет" ақпараттық-құқықтық жүйесі 21.10.2015 ж.; Информационно-правовая система "Әділет" 21.10.2015 г.</w:t>
      </w:r>
    </w:p>
    <w:p w:rsidR="009B5078" w:rsidRDefault="009B5078" w:rsidP="009B5078">
      <w:pPr>
        <w:pBdr>
          <w:bottom w:val="single" w:sz="6" w:space="0" w:color="000000"/>
        </w:pBdr>
        <w:autoSpaceDE w:val="0"/>
        <w:autoSpaceDN w:val="0"/>
        <w:adjustRightInd w:val="0"/>
        <w:spacing w:before="240" w:after="225"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Постановление Акимата города Алматы от 10 сентября 2015 года N 3/542. Зарегистрировано Департаментом юстиции города Алматы 8 октября 2015 года N 1210</w:t>
      </w:r>
    </w:p>
    <w:p w:rsidR="009B5078" w:rsidRDefault="009B5078" w:rsidP="009B5078">
      <w:pPr>
        <w:autoSpaceDE w:val="0"/>
        <w:autoSpaceDN w:val="0"/>
        <w:adjustRightInd w:val="0"/>
        <w:spacing w:before="240" w:after="0" w:line="240" w:lineRule="auto"/>
        <w:jc w:val="center"/>
        <w:rPr>
          <w:rFonts w:ascii="Times New Roman" w:hAnsi="Times New Roman" w:cs="Times New Roman"/>
          <w:b/>
          <w:bCs/>
          <w:color w:val="000080"/>
          <w:sz w:val="36"/>
          <w:szCs w:val="36"/>
        </w:rPr>
      </w:pPr>
      <w:r>
        <w:rPr>
          <w:rFonts w:ascii="Times New Roman" w:hAnsi="Times New Roman" w:cs="Times New Roman"/>
          <w:b/>
          <w:bCs/>
          <w:color w:val="000080"/>
          <w:sz w:val="36"/>
          <w:szCs w:val="36"/>
        </w:rPr>
        <w:t>Об утверждении регламентов государственных услуг,</w:t>
      </w:r>
      <w:r>
        <w:rPr>
          <w:rFonts w:ascii="Times New Roman" w:hAnsi="Times New Roman" w:cs="Times New Roman"/>
          <w:b/>
          <w:bCs/>
          <w:color w:val="000080"/>
          <w:sz w:val="36"/>
          <w:szCs w:val="36"/>
        </w:rPr>
        <w:br/>
        <w:t>оказываемых Управлением образования города Алматы</w:t>
      </w:r>
      <w:r>
        <w:rPr>
          <w:rFonts w:ascii="Times New Roman" w:hAnsi="Times New Roman" w:cs="Times New Roman"/>
          <w:b/>
          <w:bCs/>
          <w:color w:val="000080"/>
          <w:sz w:val="36"/>
          <w:szCs w:val="36"/>
        </w:rPr>
        <w:br/>
        <w:t>в сфере среднего образования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0" w:name="1"/>
      <w:bookmarkEnd w:id="0"/>
      <w:r>
        <w:rPr>
          <w:rFonts w:ascii="Times New Roman" w:hAnsi="Times New Roman" w:cs="Times New Roman"/>
          <w:sz w:val="24"/>
          <w:szCs w:val="24"/>
        </w:rPr>
        <w:t xml:space="preserve">В соответствии с Законами Республики Казахстан от 23 января 2001 года </w:t>
      </w:r>
      <w:hyperlink r:id="rId5" w:history="1">
        <w:r>
          <w:rPr>
            <w:rFonts w:ascii="Times New Roman" w:hAnsi="Times New Roman" w:cs="Times New Roman"/>
            <w:sz w:val="24"/>
            <w:szCs w:val="24"/>
          </w:rPr>
          <w:t xml:space="preserve"> </w:t>
        </w:r>
      </w:hyperlink>
      <w:hyperlink r:id="rId6" w:history="1">
        <w:r>
          <w:rPr>
            <w:rFonts w:ascii="Times New Roman" w:hAnsi="Times New Roman" w:cs="Times New Roman"/>
            <w:color w:val="0000FF"/>
            <w:sz w:val="24"/>
            <w:szCs w:val="24"/>
            <w:u w:val="single"/>
          </w:rPr>
          <w:t>«О местном государственном управлении и самоуправлении в Республике Казахстан»</w:t>
        </w:r>
      </w:hyperlink>
      <w:r>
        <w:rPr>
          <w:rFonts w:ascii="Times New Roman" w:hAnsi="Times New Roman" w:cs="Times New Roman"/>
          <w:color w:val="000000"/>
          <w:sz w:val="24"/>
          <w:szCs w:val="24"/>
        </w:rPr>
        <w:t xml:space="preserve">, от 15 апреля 2013 года </w:t>
      </w:r>
      <w:hyperlink r:id="rId7" w:history="1">
        <w:r>
          <w:rPr>
            <w:rFonts w:ascii="Times New Roman" w:hAnsi="Times New Roman" w:cs="Times New Roman"/>
            <w:sz w:val="24"/>
            <w:szCs w:val="24"/>
          </w:rPr>
          <w:t xml:space="preserve"> </w:t>
        </w:r>
      </w:hyperlink>
      <w:hyperlink r:id="rId8" w:history="1">
        <w:r>
          <w:rPr>
            <w:rFonts w:ascii="Times New Roman" w:hAnsi="Times New Roman" w:cs="Times New Roman"/>
            <w:color w:val="0000FF"/>
            <w:sz w:val="24"/>
            <w:szCs w:val="24"/>
            <w:u w:val="single"/>
          </w:rPr>
          <w:t>«О государственных услугах»</w:t>
        </w:r>
      </w:hyperlink>
      <w:r>
        <w:rPr>
          <w:rFonts w:ascii="Times New Roman" w:hAnsi="Times New Roman" w:cs="Times New Roman"/>
          <w:color w:val="000000"/>
          <w:sz w:val="24"/>
          <w:szCs w:val="24"/>
        </w:rPr>
        <w:t xml:space="preserve">, </w:t>
      </w:r>
      <w:hyperlink r:id="rId9" w:history="1">
        <w:r>
          <w:rPr>
            <w:rFonts w:ascii="Times New Roman" w:hAnsi="Times New Roman" w:cs="Times New Roman"/>
            <w:sz w:val="24"/>
            <w:szCs w:val="24"/>
          </w:rPr>
          <w:t xml:space="preserve"> </w:t>
        </w:r>
      </w:hyperlink>
      <w:hyperlink r:id="rId10" w:history="1">
        <w:r>
          <w:rPr>
            <w:rFonts w:ascii="Times New Roman" w:hAnsi="Times New Roman" w:cs="Times New Roman"/>
            <w:color w:val="0000FF"/>
            <w:sz w:val="24"/>
            <w:szCs w:val="24"/>
            <w:u w:val="single"/>
          </w:rPr>
          <w:t>приказом</w:t>
        </w:r>
      </w:hyperlink>
      <w:r>
        <w:rPr>
          <w:rFonts w:ascii="Times New Roman" w:hAnsi="Times New Roman" w:cs="Times New Roman"/>
          <w:color w:val="000000"/>
          <w:sz w:val="24"/>
          <w:szCs w:val="24"/>
        </w:rPr>
        <w:t xml:space="preserve"> Министра образования и науки Республики Казахстан от 8 апреля 2015 года № 179 «Об утверждении стандартов государственных услуг в сфере среднего образования, оказываемых местными исполнительными органами», акимат города Алматы </w:t>
      </w:r>
      <w:r>
        <w:rPr>
          <w:rFonts w:ascii="Times New Roman" w:hAnsi="Times New Roman" w:cs="Times New Roman"/>
          <w:b/>
          <w:bCs/>
          <w:color w:val="000000"/>
          <w:sz w:val="24"/>
          <w:szCs w:val="24"/>
        </w:rPr>
        <w:t>ПОСТАНОВЛЯЕТ</w:t>
      </w:r>
      <w:r>
        <w:rPr>
          <w:rFonts w:ascii="Times New Roman" w:hAnsi="Times New Roman" w:cs="Times New Roman"/>
          <w:color w:val="000000"/>
          <w:sz w:val="24"/>
          <w:szCs w:val="24"/>
        </w:rPr>
        <w:t>:</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Утвердить прилагаемые: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w:t>
      </w:r>
      <w:hyperlink r:id="rId11" w:history="1">
        <w:r>
          <w:rPr>
            <w:rFonts w:ascii="Times New Roman" w:hAnsi="Times New Roman" w:cs="Times New Roman"/>
            <w:color w:val="0000FF"/>
            <w:sz w:val="24"/>
            <w:szCs w:val="24"/>
            <w:u w:val="single"/>
          </w:rPr>
          <w:t>регламент</w:t>
        </w:r>
      </w:hyperlink>
      <w:r>
        <w:rPr>
          <w:rFonts w:ascii="Times New Roman" w:hAnsi="Times New Roman" w:cs="Times New Roman"/>
          <w:color w:val="000000"/>
          <w:sz w:val="24"/>
          <w:szCs w:val="24"/>
        </w:rPr>
        <w:t xml:space="preserve"> государственной услуги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2) </w:t>
      </w:r>
      <w:hyperlink r:id="rId12" w:history="1">
        <w:r>
          <w:rPr>
            <w:rFonts w:ascii="Times New Roman" w:hAnsi="Times New Roman" w:cs="Times New Roman"/>
            <w:color w:val="0000FF"/>
            <w:sz w:val="24"/>
            <w:szCs w:val="24"/>
            <w:u w:val="single"/>
          </w:rPr>
          <w:t>регламент</w:t>
        </w:r>
      </w:hyperlink>
      <w:r>
        <w:rPr>
          <w:rFonts w:ascii="Times New Roman" w:hAnsi="Times New Roman" w:cs="Times New Roman"/>
          <w:color w:val="000000"/>
          <w:sz w:val="24"/>
          <w:szCs w:val="24"/>
        </w:rPr>
        <w:t xml:space="preserve"> государственной услуги «Выдача разрешения на обучение в форме экстерната в организациях основного среднего, общего среднего образования»;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3) </w:t>
      </w:r>
      <w:hyperlink r:id="rId13" w:history="1">
        <w:r>
          <w:rPr>
            <w:rFonts w:ascii="Times New Roman" w:hAnsi="Times New Roman" w:cs="Times New Roman"/>
            <w:color w:val="0000FF"/>
            <w:sz w:val="24"/>
            <w:szCs w:val="24"/>
            <w:u w:val="single"/>
          </w:rPr>
          <w:t>регламент</w:t>
        </w:r>
      </w:hyperlink>
      <w:r>
        <w:rPr>
          <w:rFonts w:ascii="Times New Roman" w:hAnsi="Times New Roman" w:cs="Times New Roman"/>
          <w:color w:val="000000"/>
          <w:sz w:val="24"/>
          <w:szCs w:val="24"/>
        </w:rPr>
        <w:t xml:space="preserve"> государственной услуги «Выдача дубликатов документов об основном среднем, общем среднем образовании».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Управлению образования города Алматы обеспечить государственную регистрацию данного постановления в органах юстиции, его официальное опубликование в средствах массовой информации и размещение на интернет-ресурсе.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Контроль за исполнением настоящего постановления возложить на заместителя акима города Алматы З. Аманжолову.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p w:rsidR="009B5078" w:rsidRDefault="009B5078" w:rsidP="009B5078">
      <w:pPr>
        <w:tabs>
          <w:tab w:val="right" w:pos="10200"/>
        </w:tabs>
        <w:autoSpaceDE w:val="0"/>
        <w:autoSpaceDN w:val="0"/>
        <w:adjustRightInd w:val="0"/>
        <w:spacing w:before="480" w:after="195" w:line="276" w:lineRule="auto"/>
        <w:ind w:left="705"/>
        <w:rPr>
          <w:rFonts w:ascii="Times New Roman" w:hAnsi="Times New Roman" w:cs="Times New Roman"/>
          <w:b/>
          <w:bCs/>
          <w:sz w:val="28"/>
          <w:szCs w:val="28"/>
        </w:rPr>
      </w:pPr>
      <w:r>
        <w:rPr>
          <w:rFonts w:ascii="Times New Roman" w:hAnsi="Times New Roman" w:cs="Times New Roman"/>
          <w:b/>
          <w:bCs/>
          <w:sz w:val="28"/>
          <w:szCs w:val="28"/>
        </w:rPr>
        <w:t>Аким города Алматы</w:t>
      </w:r>
      <w:r>
        <w:rPr>
          <w:rFonts w:ascii="Times New Roman" w:hAnsi="Times New Roman" w:cs="Times New Roman"/>
          <w:b/>
          <w:bCs/>
          <w:sz w:val="28"/>
          <w:szCs w:val="28"/>
        </w:rPr>
        <w:tab/>
        <w:t>Б. Байбек</w:t>
      </w: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bookmarkStart w:id="1" w:name="3"/>
      <w:bookmarkEnd w:id="1"/>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r>
        <w:rPr>
          <w:rFonts w:ascii="Times New Roman" w:hAnsi="Times New Roman" w:cs="Times New Roman"/>
          <w:sz w:val="24"/>
          <w:szCs w:val="24"/>
        </w:rPr>
        <w:lastRenderedPageBreak/>
        <w:t>Утвержден</w:t>
      </w:r>
      <w:r>
        <w:rPr>
          <w:rFonts w:ascii="Times New Roman" w:hAnsi="Times New Roman" w:cs="Times New Roman"/>
          <w:sz w:val="24"/>
          <w:szCs w:val="24"/>
        </w:rPr>
        <w:br/>
        <w:t>постановлением акимата</w:t>
      </w:r>
      <w:r>
        <w:rPr>
          <w:rFonts w:ascii="Times New Roman" w:hAnsi="Times New Roman" w:cs="Times New Roman"/>
          <w:sz w:val="24"/>
          <w:szCs w:val="24"/>
        </w:rPr>
        <w:br/>
        <w:t>города Алматы</w:t>
      </w:r>
      <w:r>
        <w:rPr>
          <w:rFonts w:ascii="Times New Roman" w:hAnsi="Times New Roman" w:cs="Times New Roman"/>
          <w:sz w:val="24"/>
          <w:szCs w:val="24"/>
        </w:rPr>
        <w:br/>
        <w:t>от 10 сентября 2015 года</w:t>
      </w:r>
      <w:r>
        <w:rPr>
          <w:rFonts w:ascii="Times New Roman" w:hAnsi="Times New Roman" w:cs="Times New Roman"/>
          <w:sz w:val="24"/>
          <w:szCs w:val="24"/>
        </w:rPr>
        <w:br/>
        <w:t>№ 3/542</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 w:name="4"/>
      <w:bookmarkEnd w:id="2"/>
      <w:r>
        <w:rPr>
          <w:rFonts w:ascii="Times New Roman" w:hAnsi="Times New Roman" w:cs="Times New Roman"/>
          <w:b/>
          <w:bCs/>
          <w:color w:val="000080"/>
          <w:sz w:val="24"/>
          <w:szCs w:val="24"/>
        </w:rPr>
        <w:t>Регламент государственной услуги</w:t>
      </w:r>
      <w:r>
        <w:rPr>
          <w:rFonts w:ascii="Times New Roman" w:hAnsi="Times New Roman" w:cs="Times New Roman"/>
          <w:b/>
          <w:bCs/>
          <w:color w:val="000080"/>
          <w:sz w:val="24"/>
          <w:szCs w:val="24"/>
        </w:rPr>
        <w:br/>
        <w:t>«Прием документов и зачисление в организации образования,</w:t>
      </w:r>
      <w:r>
        <w:rPr>
          <w:rFonts w:ascii="Times New Roman" w:hAnsi="Times New Roman" w:cs="Times New Roman"/>
          <w:b/>
          <w:bCs/>
          <w:color w:val="000080"/>
          <w:sz w:val="24"/>
          <w:szCs w:val="24"/>
        </w:rPr>
        <w:br/>
        <w:t>независимо от ведомственной подчиненности для обучения по</w:t>
      </w:r>
      <w:r>
        <w:rPr>
          <w:rFonts w:ascii="Times New Roman" w:hAnsi="Times New Roman" w:cs="Times New Roman"/>
          <w:b/>
          <w:bCs/>
          <w:color w:val="000080"/>
          <w:sz w:val="24"/>
          <w:szCs w:val="24"/>
        </w:rPr>
        <w:br/>
        <w:t>общеобразовательным программам начального, основного</w:t>
      </w:r>
      <w:r>
        <w:rPr>
          <w:rFonts w:ascii="Times New Roman" w:hAnsi="Times New Roman" w:cs="Times New Roman"/>
          <w:b/>
          <w:bCs/>
          <w:color w:val="000080"/>
          <w:sz w:val="24"/>
          <w:szCs w:val="24"/>
        </w:rPr>
        <w:br/>
        <w:t>среднего, общего среднего образования»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3" w:name="46"/>
      <w:bookmarkEnd w:id="3"/>
      <w:r>
        <w:rPr>
          <w:rFonts w:ascii="Times New Roman" w:hAnsi="Times New Roman" w:cs="Times New Roman"/>
          <w:b/>
          <w:bCs/>
          <w:color w:val="000080"/>
          <w:sz w:val="24"/>
          <w:szCs w:val="24"/>
        </w:rPr>
        <w:t>1. Общие положения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Настоящий Регламент государственной услуги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(далее – Регламент) разработан на основании стандарта государственной услуги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утвержденного </w:t>
      </w:r>
      <w:hyperlink r:id="rId14" w:history="1">
        <w:r>
          <w:rPr>
            <w:rFonts w:ascii="Times New Roman" w:hAnsi="Times New Roman" w:cs="Times New Roman"/>
            <w:sz w:val="24"/>
            <w:szCs w:val="24"/>
          </w:rPr>
          <w:t xml:space="preserve"> </w:t>
        </w:r>
      </w:hyperlink>
      <w:hyperlink r:id="rId15" w:history="1">
        <w:r>
          <w:rPr>
            <w:rFonts w:ascii="Times New Roman" w:hAnsi="Times New Roman" w:cs="Times New Roman"/>
            <w:color w:val="0000FF"/>
            <w:sz w:val="24"/>
            <w:szCs w:val="24"/>
            <w:u w:val="single"/>
          </w:rPr>
          <w:t>приказом</w:t>
        </w:r>
      </w:hyperlink>
      <w:r>
        <w:rPr>
          <w:rFonts w:ascii="Times New Roman" w:hAnsi="Times New Roman" w:cs="Times New Roman"/>
          <w:color w:val="000000"/>
          <w:sz w:val="24"/>
          <w:szCs w:val="24"/>
        </w:rPr>
        <w:t xml:space="preserve"> Министра образования и науки Республики Казахстан от 8 апреля 2015 года № 179(далее – Стандарт).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Государственная услуга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(далее - государственная услуга) оказывается организациями начального, основного среднего и общего среднего образования города Алматы (далее - услугодатель).</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Прием заявления и выдача результата оказания государственной услуги осуществляются через:</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канцелярию услугодателя;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веб-портал «электронного правительства»: www.egov.kz(далее – ПЭП).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Форма оказания государственной услуги: электронная, бумажная.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Результат оказания государственной услуги: расписка о приеме документов и приказ о зачислении в организацию начального, основного среднего, общего среднего образования на начало учебного года.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Форма предоставления результата оказания государственной услуги: электронная, бумажная.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При обращении к услугодателю за результатом оказания государственной услуги на бумажном носителе результат оформляется на бумажном носителе.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При обращении через ПЭП в «личный кабинет» услугополучателя приходит уведомление о зачислении в организацию образования в форме электронного документа, подписанного электронной цифровой подписью (далее – ЭЦП) уполномоченного лица услугодателя.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Государственная услуга оказывается бесплатно физическим лицам (далее - услугополучатель).</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 Понятия и сокращения, используемые в настоящем Регламенте: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АРМ - автоматизированное рабочее место;</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информационная система (далее – ИС) –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единая нотариальная информационная система (далее - ЕНИС) - это аппаратно-программный комплекс, предназначенный для автоматизации нотариальной деятельности и взаимодействия органов юстиции и нотариальных палат;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ИС МИО – информационная система местных исполнительных органов;</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 МИО - местный исполнительный орган – коммунальное государственное учреждение «Управление образования города Алматы», непосредственно предоставляющее государственную услугу;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6) индивидуальный идентификационный номер (далее – ИИН) – уникальный номер, формируемый для физического лица, в том числе индивидуального предпринимателя, осуществляющего деятельность в виде личного предпринимательства;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7) ГБД ФЛ - государственная база данных «Физические лица»;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8) информационная система центров обслуживания населения (далее – ИС ЦОН) – информационная система, предназначенная для автоматизации процесса предоставления услуг населению (физическим и юридическим лицам) через центры обслуживания населения Республики Казахстан, а также соответствующими министерствами и ведомствами;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9) электронный документ – документ, в котором информация представлена в электронно-цифровой форме и удостоверена посредством ЭЦП;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10)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шлюз «электронного правительства» (далее – ШЭП) – информационная система, предназначенная для интеграции информационных систем «электронного правительства» в рамках реализации электронных услуг;</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12) региональный шлюз «электронного правительства» (далее – РШЭП) – подсистема шлюза «электронного правительства», предназначенная для интеграции информационных систем «электронного акимата» в рамках реализации электронных услуг.</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 w:name="7"/>
      <w:bookmarkEnd w:id="4"/>
      <w:r>
        <w:rPr>
          <w:rFonts w:ascii="Times New Roman" w:hAnsi="Times New Roman" w:cs="Times New Roman"/>
          <w:b/>
          <w:bCs/>
          <w:color w:val="000080"/>
          <w:sz w:val="24"/>
          <w:szCs w:val="24"/>
        </w:rPr>
        <w:t>2. Описание порядка действий структурных</w:t>
      </w:r>
      <w:r>
        <w:rPr>
          <w:rFonts w:ascii="Times New Roman" w:hAnsi="Times New Roman" w:cs="Times New Roman"/>
          <w:b/>
          <w:bCs/>
          <w:color w:val="000080"/>
          <w:sz w:val="24"/>
          <w:szCs w:val="24"/>
        </w:rPr>
        <w:br/>
        <w:t>подразделений(работников) услугодателя в процессе</w:t>
      </w:r>
      <w:r>
        <w:rPr>
          <w:rFonts w:ascii="Times New Roman" w:hAnsi="Times New Roman" w:cs="Times New Roman"/>
          <w:b/>
          <w:bCs/>
          <w:color w:val="000080"/>
          <w:sz w:val="24"/>
          <w:szCs w:val="24"/>
        </w:rPr>
        <w:br/>
        <w:t>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hyperlink r:id="rId16" w:history="1">
        <w:r>
          <w:rPr>
            <w:rFonts w:ascii="Times New Roman" w:hAnsi="Times New Roman" w:cs="Times New Roman"/>
            <w:sz w:val="24"/>
            <w:szCs w:val="24"/>
          </w:rPr>
          <w:t xml:space="preserve"> </w:t>
        </w:r>
      </w:hyperlink>
      <w:hyperlink r:id="rId17" w:history="1">
        <w:r>
          <w:rPr>
            <w:rFonts w:ascii="Times New Roman" w:hAnsi="Times New Roman" w:cs="Times New Roman"/>
            <w:color w:val="0000FF"/>
            <w:sz w:val="24"/>
            <w:szCs w:val="24"/>
            <w:u w:val="single"/>
          </w:rPr>
          <w:t>пунктом 9</w:t>
        </w:r>
      </w:hyperlink>
      <w:r>
        <w:rPr>
          <w:rFonts w:ascii="Times New Roman" w:hAnsi="Times New Roman" w:cs="Times New Roman"/>
          <w:color w:val="000000"/>
          <w:sz w:val="24"/>
          <w:szCs w:val="24"/>
        </w:rPr>
        <w:t xml:space="preserve"> Стандарта.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7. Процедуры (действия), входящие в состав процесса оказания государственной услуги: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регистрация заявления и прием документов ответственным лицом услугодателем по приему документов для оказания государственных услуг, длительность процедуры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выдача результата оказания государственной услуги услугополучателю, длительность процедуры - для зачисления в организацию образования начального, основного среднего, общего среднего образования: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на очную и вечернюю форму обучения - не позднее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в первый класс – с 1 июня по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8. Результат процедуры (действия) по оказанию государственной услуги, который служит основанием для начала выполнения следующей процедуры (действия):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1) предоставление ответственным лицом услугодателя по приему документов для оказания государственных услуг на рассмотрение руководителю услугодателя </w:t>
      </w:r>
      <w:proofErr w:type="gramStart"/>
      <w:r>
        <w:rPr>
          <w:rFonts w:ascii="Times New Roman" w:hAnsi="Times New Roman" w:cs="Times New Roman"/>
          <w:sz w:val="24"/>
          <w:szCs w:val="24"/>
        </w:rPr>
        <w:t>заявление и документы</w:t>
      </w:r>
      <w:proofErr w:type="gramEnd"/>
      <w:r>
        <w:rPr>
          <w:rFonts w:ascii="Times New Roman" w:hAnsi="Times New Roman" w:cs="Times New Roman"/>
          <w:sz w:val="24"/>
          <w:szCs w:val="24"/>
        </w:rPr>
        <w:t xml:space="preserve"> предоставленные услугополучателем;</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выдача результата оказания государственной услуги услугополучателю.</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5" w:name="9"/>
      <w:bookmarkEnd w:id="5"/>
      <w:r>
        <w:rPr>
          <w:rFonts w:ascii="Times New Roman" w:hAnsi="Times New Roman" w:cs="Times New Roman"/>
          <w:b/>
          <w:bCs/>
          <w:color w:val="000080"/>
          <w:sz w:val="24"/>
          <w:szCs w:val="24"/>
        </w:rPr>
        <w:t>3. Описание порядка взаимодействия структурных</w:t>
      </w:r>
      <w:r>
        <w:rPr>
          <w:rFonts w:ascii="Times New Roman" w:hAnsi="Times New Roman" w:cs="Times New Roman"/>
          <w:b/>
          <w:bCs/>
          <w:color w:val="000080"/>
          <w:sz w:val="24"/>
          <w:szCs w:val="24"/>
        </w:rPr>
        <w:br/>
        <w:t>подразделений (работников) услугодателя в</w:t>
      </w:r>
      <w:r>
        <w:rPr>
          <w:rFonts w:ascii="Times New Roman" w:hAnsi="Times New Roman" w:cs="Times New Roman"/>
          <w:b/>
          <w:bCs/>
          <w:color w:val="000080"/>
          <w:sz w:val="24"/>
          <w:szCs w:val="24"/>
        </w:rPr>
        <w:br/>
        <w:t>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9. Перечень структурных подразделений услугодателя, участвующих в процессе оказания государственной услуги: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ответственное лицо услугодателя по приему документов для оказания государственных услуг;</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руководитель услугодателя.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10. Описание последовательности процедур (действий) между структурными подразделениями (работниками) услугодателя: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ответственное лицо услугодателя по приему документов для оказания государственных услуг осуществляет регистрацию заявления в журнале регистрации оказания государственных услуг, при приеме документов услугополучателю выдается расписка о приеме документов по форме, согласно </w:t>
      </w:r>
      <w:hyperlink r:id="rId18" w:history="1">
        <w:r>
          <w:rPr>
            <w:rFonts w:ascii="Times New Roman" w:hAnsi="Times New Roman" w:cs="Times New Roman"/>
            <w:sz w:val="24"/>
            <w:szCs w:val="24"/>
          </w:rPr>
          <w:t xml:space="preserve"> </w:t>
        </w:r>
      </w:hyperlink>
      <w:hyperlink r:id="rId19" w:history="1">
        <w:r>
          <w:rPr>
            <w:rFonts w:ascii="Times New Roman" w:hAnsi="Times New Roman" w:cs="Times New Roman"/>
            <w:color w:val="0000FF"/>
            <w:sz w:val="24"/>
            <w:szCs w:val="24"/>
            <w:u w:val="single"/>
          </w:rPr>
          <w:t>приложению 2</w:t>
        </w:r>
      </w:hyperlink>
      <w:r>
        <w:rPr>
          <w:rFonts w:ascii="Times New Roman" w:hAnsi="Times New Roman" w:cs="Times New Roman"/>
          <w:color w:val="000000"/>
          <w:sz w:val="24"/>
          <w:szCs w:val="24"/>
        </w:rPr>
        <w:t xml:space="preserve"> к Стандарту, длительность процедуры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2) руководитель услугодателя проверяет предоставленные документы на соответствие </w:t>
      </w:r>
      <w:hyperlink r:id="rId20" w:history="1">
        <w:r>
          <w:rPr>
            <w:rFonts w:ascii="Times New Roman" w:hAnsi="Times New Roman" w:cs="Times New Roman"/>
            <w:sz w:val="24"/>
            <w:szCs w:val="24"/>
          </w:rPr>
          <w:t xml:space="preserve"> </w:t>
        </w:r>
      </w:hyperlink>
      <w:hyperlink r:id="rId21" w:history="1">
        <w:r>
          <w:rPr>
            <w:rFonts w:ascii="Times New Roman" w:hAnsi="Times New Roman" w:cs="Times New Roman"/>
            <w:color w:val="0000FF"/>
            <w:sz w:val="24"/>
            <w:szCs w:val="24"/>
            <w:u w:val="single"/>
          </w:rPr>
          <w:t>пункта 9</w:t>
        </w:r>
      </w:hyperlink>
      <w:r>
        <w:rPr>
          <w:rFonts w:ascii="Times New Roman" w:hAnsi="Times New Roman" w:cs="Times New Roman"/>
          <w:color w:val="000000"/>
          <w:sz w:val="24"/>
          <w:szCs w:val="24"/>
        </w:rPr>
        <w:t xml:space="preserve"> Стандарта, после проверки и анализа предоставленных документов издает приказ о зачислении в </w:t>
      </w:r>
      <w:r>
        <w:rPr>
          <w:rFonts w:ascii="Times New Roman" w:hAnsi="Times New Roman" w:cs="Times New Roman"/>
          <w:color w:val="000000"/>
          <w:sz w:val="24"/>
          <w:szCs w:val="24"/>
        </w:rPr>
        <w:lastRenderedPageBreak/>
        <w:t>организацию начального, основного среднего, общего среднего образования на начало учебного года, длительность процедуры - для зачисления на очную и вечернюю форму обучения: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не позднее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в первый класс - с 1 июня по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Сроки оказания государственной услуги: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с момента сдачи пакета документов услугодателю, а также при обращении через портал - пять рабочих дней для получения расписки;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для зачисления в организацию образования начального, основного среднего, общего среднего образования: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на очную и вечернюю форму обучения – не позднее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в первый класс - с 1 июня по 30 августа;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максимально допустимое время ожидания для сдачи пакета документов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максимально допустимое время обслуживания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12. Прием документов и выдача результата оказания государственной услуги осуществляется услугодателем – с понедельника по субботу включительно, за исключением </w:t>
      </w:r>
      <w:hyperlink r:id="rId22" w:history="1">
        <w:r>
          <w:rPr>
            <w:rFonts w:ascii="Times New Roman" w:hAnsi="Times New Roman" w:cs="Times New Roman"/>
            <w:sz w:val="24"/>
            <w:szCs w:val="24"/>
          </w:rPr>
          <w:t xml:space="preserve"> </w:t>
        </w:r>
      </w:hyperlink>
      <w:hyperlink r:id="rId23" w:history="1">
        <w:r>
          <w:rPr>
            <w:rFonts w:ascii="Times New Roman" w:hAnsi="Times New Roman" w:cs="Times New Roman"/>
            <w:color w:val="0000FF"/>
            <w:sz w:val="24"/>
            <w:szCs w:val="24"/>
            <w:u w:val="single"/>
          </w:rPr>
          <w:t>выходных</w:t>
        </w:r>
      </w:hyperlink>
      <w:r>
        <w:rPr>
          <w:rFonts w:ascii="Times New Roman" w:hAnsi="Times New Roman" w:cs="Times New Roman"/>
          <w:color w:val="000000"/>
          <w:sz w:val="24"/>
          <w:szCs w:val="24"/>
        </w:rPr>
        <w:t xml:space="preserve"> и </w:t>
      </w:r>
      <w:hyperlink r:id="rId24" w:history="1">
        <w:r>
          <w:rPr>
            <w:rFonts w:ascii="Times New Roman" w:hAnsi="Times New Roman" w:cs="Times New Roman"/>
            <w:sz w:val="24"/>
            <w:szCs w:val="24"/>
          </w:rPr>
          <w:t xml:space="preserve"> </w:t>
        </w:r>
      </w:hyperlink>
      <w:hyperlink r:id="rId25" w:history="1">
        <w:r>
          <w:rPr>
            <w:rFonts w:ascii="Times New Roman" w:hAnsi="Times New Roman" w:cs="Times New Roman"/>
            <w:color w:val="0000FF"/>
            <w:sz w:val="24"/>
            <w:szCs w:val="24"/>
            <w:u w:val="single"/>
          </w:rPr>
          <w:t>праздничных дней</w:t>
        </w:r>
      </w:hyperlink>
      <w:r>
        <w:rPr>
          <w:rFonts w:ascii="Times New Roman" w:hAnsi="Times New Roman" w:cs="Times New Roman"/>
          <w:color w:val="000000"/>
          <w:sz w:val="24"/>
          <w:szCs w:val="24"/>
        </w:rPr>
        <w:t>, согласно трудовому законодательству Республики Казахстан, в соответствии с установленным графиком работы с 9.00 часов до 18.00 часов, с перерывом на обед с 13.00 до 14.00 часов.</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Предварительная запись и ускоренное обслуживание не предусмотрены.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13.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hyperlink r:id="rId26" w:history="1">
        <w:r>
          <w:rPr>
            <w:rFonts w:ascii="Times New Roman" w:hAnsi="Times New Roman" w:cs="Times New Roman"/>
            <w:sz w:val="24"/>
            <w:szCs w:val="24"/>
          </w:rPr>
          <w:t xml:space="preserve"> </w:t>
        </w:r>
      </w:hyperlink>
      <w:hyperlink r:id="rId27" w:history="1">
        <w:r>
          <w:rPr>
            <w:rFonts w:ascii="Times New Roman" w:hAnsi="Times New Roman" w:cs="Times New Roman"/>
            <w:color w:val="0000FF"/>
            <w:sz w:val="24"/>
            <w:szCs w:val="24"/>
            <w:u w:val="single"/>
          </w:rPr>
          <w:t>приложению 1</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6" w:name="11"/>
      <w:bookmarkEnd w:id="6"/>
      <w:r>
        <w:rPr>
          <w:rFonts w:ascii="Times New Roman" w:hAnsi="Times New Roman" w:cs="Times New Roman"/>
          <w:b/>
          <w:bCs/>
          <w:color w:val="000080"/>
          <w:sz w:val="24"/>
          <w:szCs w:val="24"/>
        </w:rPr>
        <w:t>4. Описание порядка взаимодействия, а также порядка</w:t>
      </w:r>
      <w:r>
        <w:rPr>
          <w:rFonts w:ascii="Times New Roman" w:hAnsi="Times New Roman" w:cs="Times New Roman"/>
          <w:b/>
          <w:bCs/>
          <w:color w:val="000080"/>
          <w:sz w:val="24"/>
          <w:szCs w:val="24"/>
        </w:rPr>
        <w:br/>
        <w:t>использования информационных систем в процессе</w:t>
      </w:r>
      <w:r>
        <w:rPr>
          <w:rFonts w:ascii="Times New Roman" w:hAnsi="Times New Roman" w:cs="Times New Roman"/>
          <w:b/>
          <w:bCs/>
          <w:color w:val="000080"/>
          <w:sz w:val="24"/>
          <w:szCs w:val="24"/>
        </w:rPr>
        <w:br/>
        <w:t>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14. При обращении услугополучателя через ПЭП сведения о данных документа, удостоверяющего личность услугополучателя, свидетельства о рождении ребенка (если ребенок родился после 2008 года) получает из соответствующих государственных информационных систем через шлюз «электронного правительства».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При обращении через ПЭП услугополучателю в «личный кабинет» направляется уведомление-отчет о принятии запроса для оказания государственной услуги в форме электронного документа, удостоверенного ЭЦП.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15. Описание порядка обращения и последовательности процедур (действий) услугодателя и услугополучателя при оказании государственных услуг через ПЭП: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услугополучатель осуществляет регистрацию на ПЭП с помощью индивидуального идентификационного номера (далее - ИИН) и пароля (осуществляется для незарегистрированных услугополучателей на ПЭП);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процесс 1 – ввод услугополучателем ИИН и пароля (процесс авторизации) на ПЭП для получения государственной услуги;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условие 1 – проверка на ПЭП подлинности данных о зарегистрированном услугополучателе через ИИН и пароль;</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процесс 2 – формирование ПЭП сообщения об отказе в авторизации, в связи с имеющимися нарушениями в данных услугополучателя;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5) процесс 3 – выбор услугополучателем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hyperlink r:id="rId28" w:history="1">
        <w:r>
          <w:rPr>
            <w:rFonts w:ascii="Times New Roman" w:hAnsi="Times New Roman" w:cs="Times New Roman"/>
            <w:sz w:val="24"/>
            <w:szCs w:val="24"/>
          </w:rPr>
          <w:t xml:space="preserve"> </w:t>
        </w:r>
      </w:hyperlink>
      <w:hyperlink r:id="rId29"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а также выбор услугополучателем регистрационного свидетельства ЭЦП для удостоверения (подписания) запроса;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6)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7) процесс 4 – формирование сообщения об отказе в запрашиваемой государственной услуге, в связи с не подтверждением подлинности ЭЦП получателя;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8) процесс 5 - удостоверение запроса для оказания государственной услуги посредством ЭЦП услугополучателя и направление электронного документа (запроса) через ШЭП в АРМ РШЭП для обработки услугодателя;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9) процесс 6 - регистрация электронного документа в АРМ РШЭП;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10) условие 3 - проверка (обработка) услугодателем на соответствие приложенных услугополучателем документов, указанных в </w:t>
      </w:r>
      <w:hyperlink r:id="rId30" w:history="1">
        <w:r>
          <w:rPr>
            <w:rFonts w:ascii="Times New Roman" w:hAnsi="Times New Roman" w:cs="Times New Roman"/>
            <w:sz w:val="24"/>
            <w:szCs w:val="24"/>
          </w:rPr>
          <w:t xml:space="preserve"> </w:t>
        </w:r>
      </w:hyperlink>
      <w:hyperlink r:id="rId31"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и основания для оказания государственной услуги;</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процесс 7 - формирование сообщения об отказе в запрашиваемой государственной услуге, в связи с имеющимися нарушениями в документах услугополучателя;</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12) процесс 8 - получение услугополучателем результата государственной услуги (расписки в форме электронного документа), сформированного АРМ РШЭП. Электронный документ формируется с использованием ЭЦП уполномоченного лица услугодателя, услугополучатель осуществляет регистрацию на ПЭП с помощью ИИН и пароля (осуществляется для незарегистрированных услугополучателей на ПЭП).</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16. Диаграмма функционального взаимодействия информационных систем, задействованных в оказании государственной услуги, в графической форме приведены в </w:t>
      </w:r>
      <w:hyperlink r:id="rId32" w:history="1">
        <w:r>
          <w:rPr>
            <w:rFonts w:ascii="Times New Roman" w:hAnsi="Times New Roman" w:cs="Times New Roman"/>
            <w:sz w:val="24"/>
            <w:szCs w:val="24"/>
          </w:rPr>
          <w:t xml:space="preserve"> </w:t>
        </w:r>
      </w:hyperlink>
      <w:hyperlink r:id="rId33" w:history="1">
        <w:r>
          <w:rPr>
            <w:rFonts w:ascii="Times New Roman" w:hAnsi="Times New Roman" w:cs="Times New Roman"/>
            <w:color w:val="0000FF"/>
            <w:sz w:val="24"/>
            <w:szCs w:val="24"/>
            <w:u w:val="single"/>
          </w:rPr>
          <w:t>приложении 2</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bookmarkStart w:id="7" w:name="13"/>
      <w:bookmarkEnd w:id="7"/>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1</w:t>
      </w:r>
      <w:r>
        <w:rPr>
          <w:rFonts w:ascii="Times New Roman" w:hAnsi="Times New Roman" w:cs="Times New Roman"/>
          <w:sz w:val="24"/>
          <w:szCs w:val="24"/>
        </w:rPr>
        <w:br/>
        <w:t>к регламенту государственной</w:t>
      </w:r>
      <w:r>
        <w:rPr>
          <w:rFonts w:ascii="Times New Roman" w:hAnsi="Times New Roman" w:cs="Times New Roman"/>
          <w:sz w:val="24"/>
          <w:szCs w:val="24"/>
        </w:rPr>
        <w:br/>
        <w:t>услуги услуги «Прием документов</w:t>
      </w:r>
      <w:r>
        <w:rPr>
          <w:rFonts w:ascii="Times New Roman" w:hAnsi="Times New Roman" w:cs="Times New Roman"/>
          <w:sz w:val="24"/>
          <w:szCs w:val="24"/>
        </w:rPr>
        <w:br/>
        <w:t>и зачисление в организации</w:t>
      </w:r>
      <w:r>
        <w:rPr>
          <w:rFonts w:ascii="Times New Roman" w:hAnsi="Times New Roman" w:cs="Times New Roman"/>
          <w:sz w:val="24"/>
          <w:szCs w:val="24"/>
        </w:rPr>
        <w:br/>
        <w:t>образования, независимо от</w:t>
      </w:r>
      <w:r>
        <w:rPr>
          <w:rFonts w:ascii="Times New Roman" w:hAnsi="Times New Roman" w:cs="Times New Roman"/>
          <w:sz w:val="24"/>
          <w:szCs w:val="24"/>
        </w:rPr>
        <w:br/>
        <w:t>ведомственной подчиненности</w:t>
      </w:r>
      <w:r>
        <w:rPr>
          <w:rFonts w:ascii="Times New Roman" w:hAnsi="Times New Roman" w:cs="Times New Roman"/>
          <w:sz w:val="24"/>
          <w:szCs w:val="24"/>
        </w:rPr>
        <w:br/>
        <w:t>для обучения по общеобразовательным</w:t>
      </w:r>
      <w:r>
        <w:rPr>
          <w:rFonts w:ascii="Times New Roman" w:hAnsi="Times New Roman" w:cs="Times New Roman"/>
          <w:sz w:val="24"/>
          <w:szCs w:val="24"/>
        </w:rPr>
        <w:br/>
        <w:t>программам начального,</w:t>
      </w:r>
      <w:r>
        <w:rPr>
          <w:rFonts w:ascii="Times New Roman" w:hAnsi="Times New Roman" w:cs="Times New Roman"/>
          <w:sz w:val="24"/>
          <w:szCs w:val="24"/>
        </w:rPr>
        <w:br/>
        <w:t>основного среднего, общего</w:t>
      </w:r>
      <w:r>
        <w:rPr>
          <w:rFonts w:ascii="Times New Roman" w:hAnsi="Times New Roman" w:cs="Times New Roman"/>
          <w:sz w:val="24"/>
          <w:szCs w:val="24"/>
        </w:rPr>
        <w:br/>
        <w:t>среднего образования»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8" w:name="14"/>
      <w:bookmarkEnd w:id="8"/>
      <w:r>
        <w:rPr>
          <w:rFonts w:ascii="Times New Roman" w:hAnsi="Times New Roman" w:cs="Times New Roman"/>
          <w:b/>
          <w:bCs/>
          <w:color w:val="000080"/>
          <w:sz w:val="24"/>
          <w:szCs w:val="24"/>
        </w:rPr>
        <w:t>Справочник бизнес-процессов оказания государственной услуги</w:t>
      </w:r>
    </w:p>
    <w:p w:rsidR="009B5078" w:rsidRDefault="009B5078" w:rsidP="009B5078">
      <w:pPr>
        <w:autoSpaceDE w:val="0"/>
        <w:autoSpaceDN w:val="0"/>
        <w:adjustRightInd w:val="0"/>
        <w:spacing w:after="195" w:line="276" w:lineRule="auto"/>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4857750" cy="3009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009900"/>
                    </a:xfrm>
                    <a:prstGeom prst="rect">
                      <a:avLst/>
                    </a:prstGeom>
                    <a:noFill/>
                    <a:ln>
                      <a:noFill/>
                    </a:ln>
                  </pic:spPr>
                </pic:pic>
              </a:graphicData>
            </a:graphic>
          </wp:inline>
        </w:drawing>
      </w:r>
    </w:p>
    <w:p w:rsidR="009B5078" w:rsidRDefault="009B5078" w:rsidP="009B5078">
      <w:pPr>
        <w:autoSpaceDE w:val="0"/>
        <w:autoSpaceDN w:val="0"/>
        <w:adjustRightInd w:val="0"/>
        <w:spacing w:before="240" w:after="0" w:line="240" w:lineRule="auto"/>
        <w:jc w:val="center"/>
        <w:rPr>
          <w:rFonts w:ascii="Times New Roman" w:hAnsi="Times New Roman" w:cs="Times New Roman"/>
          <w:b/>
          <w:bCs/>
          <w:color w:val="000000"/>
          <w:sz w:val="24"/>
          <w:szCs w:val="24"/>
        </w:rPr>
      </w:pPr>
      <w:bookmarkStart w:id="9" w:name="15"/>
      <w:bookmarkEnd w:id="9"/>
      <w:r>
        <w:rPr>
          <w:rFonts w:ascii="Times New Roman" w:hAnsi="Times New Roman" w:cs="Times New Roman"/>
          <w:b/>
          <w:bCs/>
          <w:color w:val="000000"/>
          <w:sz w:val="24"/>
          <w:szCs w:val="24"/>
        </w:rPr>
        <w:t>Условные обозначения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СФЕ - структурно-функциональная единица: взаимодействие структурных подразделений (работников) услугодателя;</w:t>
      </w:r>
    </w:p>
    <w:p w:rsidR="009B5078" w:rsidRDefault="009B5078" w:rsidP="009B5078">
      <w:p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267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160020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bookmarkStart w:id="10" w:name="17"/>
      <w:bookmarkEnd w:id="10"/>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010"/>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2</w:t>
      </w:r>
      <w:r>
        <w:rPr>
          <w:rFonts w:ascii="Times New Roman" w:hAnsi="Times New Roman" w:cs="Times New Roman"/>
          <w:sz w:val="24"/>
          <w:szCs w:val="24"/>
        </w:rPr>
        <w:br/>
        <w:t>к регламенту государственной</w:t>
      </w:r>
      <w:r>
        <w:rPr>
          <w:rFonts w:ascii="Times New Roman" w:hAnsi="Times New Roman" w:cs="Times New Roman"/>
          <w:sz w:val="24"/>
          <w:szCs w:val="24"/>
        </w:rPr>
        <w:br/>
        <w:t>услуги услуги «Прием документов</w:t>
      </w:r>
      <w:r>
        <w:rPr>
          <w:rFonts w:ascii="Times New Roman" w:hAnsi="Times New Roman" w:cs="Times New Roman"/>
          <w:sz w:val="24"/>
          <w:szCs w:val="24"/>
        </w:rPr>
        <w:br/>
        <w:t>и зачисление в организации</w:t>
      </w:r>
      <w:r>
        <w:rPr>
          <w:rFonts w:ascii="Times New Roman" w:hAnsi="Times New Roman" w:cs="Times New Roman"/>
          <w:sz w:val="24"/>
          <w:szCs w:val="24"/>
        </w:rPr>
        <w:br/>
        <w:t>образования, независимо от ведомственной</w:t>
      </w:r>
      <w:r>
        <w:rPr>
          <w:rFonts w:ascii="Times New Roman" w:hAnsi="Times New Roman" w:cs="Times New Roman"/>
          <w:sz w:val="24"/>
          <w:szCs w:val="24"/>
        </w:rPr>
        <w:br/>
        <w:t>подчиненности для обучения по</w:t>
      </w:r>
      <w:r>
        <w:rPr>
          <w:rFonts w:ascii="Times New Roman" w:hAnsi="Times New Roman" w:cs="Times New Roman"/>
          <w:sz w:val="24"/>
          <w:szCs w:val="24"/>
        </w:rPr>
        <w:br/>
        <w:t>общеобразовательным программам</w:t>
      </w:r>
      <w:r>
        <w:rPr>
          <w:rFonts w:ascii="Times New Roman" w:hAnsi="Times New Roman" w:cs="Times New Roman"/>
          <w:sz w:val="24"/>
          <w:szCs w:val="24"/>
        </w:rPr>
        <w:br/>
        <w:t>начального, основного среднего,</w:t>
      </w:r>
      <w:r>
        <w:rPr>
          <w:rFonts w:ascii="Times New Roman" w:hAnsi="Times New Roman" w:cs="Times New Roman"/>
          <w:sz w:val="24"/>
          <w:szCs w:val="24"/>
        </w:rPr>
        <w:br/>
        <w:t>общего среднего образования»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1" w:name="18"/>
      <w:bookmarkEnd w:id="11"/>
      <w:r>
        <w:rPr>
          <w:rFonts w:ascii="Times New Roman" w:hAnsi="Times New Roman" w:cs="Times New Roman"/>
          <w:b/>
          <w:bCs/>
          <w:color w:val="000080"/>
          <w:sz w:val="24"/>
          <w:szCs w:val="24"/>
        </w:rPr>
        <w:t>Диаграмма функционального взаимодействия информационных систем,</w:t>
      </w:r>
      <w:r>
        <w:rPr>
          <w:rFonts w:ascii="Times New Roman" w:hAnsi="Times New Roman" w:cs="Times New Roman"/>
          <w:b/>
          <w:bCs/>
          <w:color w:val="000080"/>
          <w:sz w:val="24"/>
          <w:szCs w:val="24"/>
        </w:rPr>
        <w:br/>
        <w:t>задействованных в оказании государственной услуги через ПЭП</w:t>
      </w:r>
    </w:p>
    <w:p w:rsidR="009B5078" w:rsidRDefault="009B5078" w:rsidP="009B5078">
      <w:pPr>
        <w:autoSpaceDE w:val="0"/>
        <w:autoSpaceDN w:val="0"/>
        <w:adjustRightInd w:val="0"/>
        <w:spacing w:after="195" w:line="276" w:lineRule="auto"/>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7543800" cy="3695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43800" cy="3695700"/>
                    </a:xfrm>
                    <a:prstGeom prst="rect">
                      <a:avLst/>
                    </a:prstGeom>
                    <a:noFill/>
                    <a:ln>
                      <a:noFill/>
                    </a:ln>
                  </pic:spPr>
                </pic:pic>
              </a:graphicData>
            </a:graphic>
          </wp:inline>
        </w:drawing>
      </w:r>
    </w:p>
    <w:p w:rsidR="009B5078" w:rsidRDefault="009B5078" w:rsidP="009B5078">
      <w:pPr>
        <w:autoSpaceDE w:val="0"/>
        <w:autoSpaceDN w:val="0"/>
        <w:adjustRightInd w:val="0"/>
        <w:spacing w:before="240" w:after="0" w:line="240" w:lineRule="auto"/>
        <w:jc w:val="center"/>
        <w:rPr>
          <w:rFonts w:ascii="Times New Roman" w:hAnsi="Times New Roman" w:cs="Times New Roman"/>
          <w:b/>
          <w:bCs/>
          <w:color w:val="000000"/>
          <w:sz w:val="24"/>
          <w:szCs w:val="24"/>
        </w:rPr>
      </w:pPr>
      <w:bookmarkStart w:id="12" w:name="19"/>
      <w:bookmarkEnd w:id="12"/>
      <w:r>
        <w:rPr>
          <w:rFonts w:ascii="Times New Roman" w:hAnsi="Times New Roman" w:cs="Times New Roman"/>
          <w:b/>
          <w:bCs/>
          <w:color w:val="000000"/>
          <w:sz w:val="24"/>
          <w:szCs w:val="24"/>
        </w:rPr>
        <w:t>Таблица. Условные обозначения</w:t>
      </w:r>
    </w:p>
    <w:p w:rsidR="009B5078" w:rsidRDefault="009B5078" w:rsidP="009B5078">
      <w:pPr>
        <w:autoSpaceDE w:val="0"/>
        <w:autoSpaceDN w:val="0"/>
        <w:adjustRightInd w:val="0"/>
        <w:spacing w:after="195" w:line="276"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drawing>
          <wp:inline distT="0" distB="0" distL="0" distR="0">
            <wp:extent cx="4267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160020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bookmarkStart w:id="13" w:name="20"/>
      <w:bookmarkEnd w:id="13"/>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r>
        <w:rPr>
          <w:rFonts w:ascii="Times New Roman" w:hAnsi="Times New Roman" w:cs="Times New Roman"/>
          <w:sz w:val="24"/>
          <w:szCs w:val="24"/>
        </w:rPr>
        <w:lastRenderedPageBreak/>
        <w:t>Утвержден</w:t>
      </w:r>
      <w:r>
        <w:rPr>
          <w:rFonts w:ascii="Times New Roman" w:hAnsi="Times New Roman" w:cs="Times New Roman"/>
          <w:sz w:val="24"/>
          <w:szCs w:val="24"/>
        </w:rPr>
        <w:br/>
        <w:t>постановлением акимата</w:t>
      </w:r>
      <w:r>
        <w:rPr>
          <w:rFonts w:ascii="Times New Roman" w:hAnsi="Times New Roman" w:cs="Times New Roman"/>
          <w:sz w:val="24"/>
          <w:szCs w:val="24"/>
        </w:rPr>
        <w:br/>
        <w:t>города Алматы</w:t>
      </w:r>
      <w:r>
        <w:rPr>
          <w:rFonts w:ascii="Times New Roman" w:hAnsi="Times New Roman" w:cs="Times New Roman"/>
          <w:sz w:val="24"/>
          <w:szCs w:val="24"/>
        </w:rPr>
        <w:br/>
        <w:t>от 10 сентября 2015 года</w:t>
      </w:r>
      <w:r>
        <w:rPr>
          <w:rFonts w:ascii="Times New Roman" w:hAnsi="Times New Roman" w:cs="Times New Roman"/>
          <w:sz w:val="24"/>
          <w:szCs w:val="24"/>
        </w:rPr>
        <w:br/>
        <w:t>№ 3/542</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4" w:name="21"/>
      <w:bookmarkEnd w:id="14"/>
      <w:r>
        <w:rPr>
          <w:rFonts w:ascii="Times New Roman" w:hAnsi="Times New Roman" w:cs="Times New Roman"/>
          <w:b/>
          <w:bCs/>
          <w:color w:val="000080"/>
          <w:sz w:val="24"/>
          <w:szCs w:val="24"/>
        </w:rPr>
        <w:t>Регламент государственной услуги</w:t>
      </w:r>
      <w:r>
        <w:rPr>
          <w:rFonts w:ascii="Times New Roman" w:hAnsi="Times New Roman" w:cs="Times New Roman"/>
          <w:b/>
          <w:bCs/>
          <w:color w:val="000080"/>
          <w:sz w:val="24"/>
          <w:szCs w:val="24"/>
        </w:rPr>
        <w:br/>
        <w:t>«Выдача разрешения на обучение в форме экстерната в организациях</w:t>
      </w:r>
      <w:r>
        <w:rPr>
          <w:rFonts w:ascii="Times New Roman" w:hAnsi="Times New Roman" w:cs="Times New Roman"/>
          <w:b/>
          <w:bCs/>
          <w:color w:val="000080"/>
          <w:sz w:val="24"/>
          <w:szCs w:val="24"/>
        </w:rPr>
        <w:br/>
        <w:t>основного среднего, общего среднего образования»</w:t>
      </w:r>
    </w:p>
    <w:p w:rsidR="009B5078" w:rsidRDefault="009B5078" w:rsidP="009B5078">
      <w:pPr>
        <w:autoSpaceDE w:val="0"/>
        <w:autoSpaceDN w:val="0"/>
        <w:adjustRightInd w:val="0"/>
        <w:spacing w:before="120" w:after="0" w:line="240" w:lineRule="auto"/>
        <w:ind w:firstLine="705"/>
        <w:rPr>
          <w:rFonts w:ascii="Times New Roman" w:hAnsi="Times New Roman" w:cs="Times New Roman"/>
          <w:i/>
          <w:iCs/>
          <w:vanish/>
          <w:color w:val="800000"/>
          <w:sz w:val="24"/>
          <w:szCs w:val="24"/>
        </w:rPr>
      </w:pPr>
      <w:r>
        <w:rPr>
          <w:rFonts w:ascii="Times New Roman" w:hAnsi="Times New Roman" w:cs="Times New Roman"/>
          <w:i/>
          <w:iCs/>
          <w:vanish/>
          <w:color w:val="800000"/>
          <w:sz w:val="24"/>
          <w:szCs w:val="24"/>
        </w:rPr>
        <w:t xml:space="preserve">Сноска. Регламент в редакции </w:t>
      </w:r>
      <w:hyperlink r:id="rId37" w:history="1">
        <w:r>
          <w:rPr>
            <w:rFonts w:ascii="Times New Roman" w:hAnsi="Times New Roman" w:cs="Times New Roman"/>
            <w:i/>
            <w:iCs/>
            <w:vanish/>
            <w:color w:val="0000FF"/>
            <w:sz w:val="24"/>
            <w:szCs w:val="24"/>
            <w:u w:val="single"/>
          </w:rPr>
          <w:t>постановления</w:t>
        </w:r>
      </w:hyperlink>
      <w:r>
        <w:rPr>
          <w:rFonts w:ascii="Times New Roman" w:hAnsi="Times New Roman" w:cs="Times New Roman"/>
          <w:i/>
          <w:iCs/>
          <w:vanish/>
          <w:color w:val="800000"/>
          <w:sz w:val="24"/>
          <w:szCs w:val="24"/>
        </w:rPr>
        <w:t xml:space="preserve"> акимата города Алматы от 12.08.2016 № 3/382 (вводится в действие по истечении десяти календарных дней после дня его первого официального опубликования).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5" w:name="47"/>
      <w:bookmarkEnd w:id="15"/>
      <w:r>
        <w:rPr>
          <w:rFonts w:ascii="Times New Roman" w:hAnsi="Times New Roman" w:cs="Times New Roman"/>
          <w:b/>
          <w:bCs/>
          <w:color w:val="000080"/>
          <w:sz w:val="24"/>
          <w:szCs w:val="24"/>
        </w:rPr>
        <w:t>1. Общие положения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Настоящий Регламент государственной услуги «Выдача разрешения на обучение в форме экстерната в организациях основного среднего, общего среднего образования» (далее – Регламент) разработан на основании </w:t>
      </w:r>
      <w:hyperlink r:id="rId38" w:history="1">
        <w:r>
          <w:rPr>
            <w:rFonts w:ascii="Times New Roman" w:hAnsi="Times New Roman" w:cs="Times New Roman"/>
            <w:color w:val="0000FF"/>
            <w:sz w:val="24"/>
            <w:szCs w:val="24"/>
            <w:u w:val="single"/>
          </w:rPr>
          <w:t>стандарта</w:t>
        </w:r>
      </w:hyperlink>
      <w:r>
        <w:rPr>
          <w:rFonts w:ascii="Times New Roman" w:hAnsi="Times New Roman" w:cs="Times New Roman"/>
          <w:color w:val="000000"/>
          <w:sz w:val="24"/>
          <w:szCs w:val="24"/>
        </w:rPr>
        <w:t xml:space="preserve"> государственной услуги «Выдача разрешения на обучение в форме экстерната в организациях основного среднего, общего среднего образования», утвержденного приказом Министра образования и науки Республики Казахстан от 8 апреля 2015 года № 179 (далее - Стандарт).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Государственная услуга «Выдача разрешения на обучение в форме экстерната в организациях основного среднего, общего среднего образования» (далее - государственная услуга) оказывается коммунальным государственным учреждением «Управление образования города Алматы» (далее - услугодатель).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Прием заявления и выдача результата оказания государственной услуги осуществляется через:</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Некоммерческое акционерное общество «Государственная корпорация «Правительство для граждан» (далее - Государственная корпорация);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веб-портал «электронного правительства» www.egov.kz (далее - ПЭП).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Форма оказания государственной услуги: электронная (частично автоматизированная) и (или) бумажная.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Результатом оказания государственной услуги является выписка из приказа о разрешении на обучение в форме экстерната в организациях основного среднего, общего среднего образования по форме, согласно </w:t>
      </w:r>
      <w:hyperlink r:id="rId39" w:history="1">
        <w:r>
          <w:rPr>
            <w:rFonts w:ascii="Times New Roman" w:hAnsi="Times New Roman" w:cs="Times New Roman"/>
            <w:color w:val="0000FF"/>
            <w:sz w:val="24"/>
            <w:szCs w:val="24"/>
            <w:u w:val="single"/>
          </w:rPr>
          <w:t>приложению 1</w:t>
        </w:r>
      </w:hyperlink>
      <w:r>
        <w:rPr>
          <w:rFonts w:ascii="Times New Roman" w:hAnsi="Times New Roman" w:cs="Times New Roman"/>
          <w:color w:val="000000"/>
          <w:sz w:val="24"/>
          <w:szCs w:val="24"/>
        </w:rPr>
        <w:t xml:space="preserve"> Стандарта.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случае обращения услугополучателя за получением результата оказания государственной услуги на бумажном носителе результат оказания государственной услуги оформляется в электронной форме, согласно </w:t>
      </w:r>
      <w:hyperlink r:id="rId40" w:history="1">
        <w:r>
          <w:rPr>
            <w:rFonts w:ascii="Times New Roman" w:hAnsi="Times New Roman" w:cs="Times New Roman"/>
            <w:color w:val="0000FF"/>
            <w:sz w:val="24"/>
            <w:szCs w:val="24"/>
            <w:u w:val="single"/>
          </w:rPr>
          <w:t>приложению 1</w:t>
        </w:r>
      </w:hyperlink>
      <w:r>
        <w:rPr>
          <w:rFonts w:ascii="Times New Roman" w:hAnsi="Times New Roman" w:cs="Times New Roman"/>
          <w:color w:val="000000"/>
          <w:sz w:val="24"/>
          <w:szCs w:val="24"/>
        </w:rPr>
        <w:t xml:space="preserve"> Стандарта, распечатывается, заверяется печатью и подписью уполномоченного лица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 обращении на ПЭП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уполномоченного лица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Форма предоставления результата оказания государственной услуги: электронная.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Государственная услуга оказывается бесплатно физическим лицам (далее - услугополучатель).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Понятия и сокращения, используемые в настоящем Регламенте: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АРМ - автоматизированное рабочее место;</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информационная система (далее – ИС) –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единая нотариальная информационная система (далее - ЕНИС) - это аппаратно-программный комплекс, предназначенный для автоматизации нотариальной деятельности и взаимодействия органов юстиции и нотариальных палат;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ИС МИО – информационная система местных исполнительных органов;</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МИО - местный исполнительный орган - коммунальное государственное учреждение «Управление образования города Алматы», непосредственно предоставляющее государственную услугу;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индивидуальный идентификационный номер (далее - ИИН) - уникальный номер, формируемый для физического лица, в том числе индивидуального предпринимателя, осуществляющего деятельность в виде личного предпринимательства;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ГБД ФЛ - государственная база данных «Физические лица»;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информационная система Государственной корпорации (далее - ИС ГК) - информационная система, предназначенная для автоматизации процесса предоставления услуг населению (физическим и юридическим лицам) через Государственные корпорации Республики Казахстан, а также соответствующими министерствами и ведомствами;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электронный документ - документ, в котором информация представлена в электронно-цифровой форме и удостоверена посредством ЭЦП;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шлюз «электронного правительства» (далее - ШЭП) - информационная система, предназначенная для интеграции информационных систем «электронного правительства» в рамках реализации электронных услуг;</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региональный шлюз «электронного правительства» (далее - РШЭП) - подсистема шлюза «электронного правительства», предназначенная для интеграции информационных систем «электронного акимата» в рамках реализации электронных услуг.</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6" w:name="83"/>
      <w:bookmarkEnd w:id="16"/>
      <w:r>
        <w:rPr>
          <w:rFonts w:ascii="Times New Roman" w:hAnsi="Times New Roman" w:cs="Times New Roman"/>
          <w:b/>
          <w:bCs/>
          <w:color w:val="000080"/>
          <w:sz w:val="24"/>
          <w:szCs w:val="24"/>
        </w:rPr>
        <w:t>2. Описание порядка действий структурных подразделений (работников)</w:t>
      </w:r>
      <w:r>
        <w:rPr>
          <w:rFonts w:ascii="Times New Roman" w:hAnsi="Times New Roman" w:cs="Times New Roman"/>
          <w:b/>
          <w:bCs/>
          <w:color w:val="000080"/>
          <w:sz w:val="24"/>
          <w:szCs w:val="24"/>
        </w:rPr>
        <w:br/>
        <w:t>услугодателя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hyperlink r:id="rId41" w:history="1">
        <w:r>
          <w:rPr>
            <w:rFonts w:ascii="Times New Roman" w:hAnsi="Times New Roman" w:cs="Times New Roman"/>
            <w:color w:val="0000FF"/>
            <w:sz w:val="24"/>
            <w:szCs w:val="24"/>
            <w:u w:val="single"/>
          </w:rPr>
          <w:t>пунктом 9</w:t>
        </w:r>
      </w:hyperlink>
      <w:r>
        <w:rPr>
          <w:rFonts w:ascii="Times New Roman" w:hAnsi="Times New Roman" w:cs="Times New Roman"/>
          <w:color w:val="000000"/>
          <w:sz w:val="24"/>
          <w:szCs w:val="24"/>
        </w:rPr>
        <w:t xml:space="preserve"> Стандарта.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Процедуры (действия), входящие в состав процесса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8"/>
          <w:szCs w:val="28"/>
        </w:rPr>
        <w:t xml:space="preserve">1) </w:t>
      </w:r>
      <w:r>
        <w:rPr>
          <w:rFonts w:ascii="Times New Roman" w:hAnsi="Times New Roman" w:cs="Times New Roman"/>
          <w:color w:val="000000"/>
          <w:sz w:val="24"/>
          <w:szCs w:val="24"/>
        </w:rPr>
        <w:t>прием и передача предоставленных документов услугополучателя на рассмотрение руководителю услугодателя ответственным лицом услугодателя по приему документов для оказания государственных услуг</w:t>
      </w:r>
      <w:r>
        <w:rPr>
          <w:rFonts w:ascii="Times New Roman" w:hAnsi="Times New Roman" w:cs="Times New Roman"/>
          <w:sz w:val="28"/>
          <w:szCs w:val="28"/>
        </w:rPr>
        <w:t>,</w:t>
      </w:r>
      <w:r>
        <w:rPr>
          <w:rFonts w:ascii="Times New Roman" w:hAnsi="Times New Roman" w:cs="Times New Roman"/>
          <w:color w:val="000000"/>
          <w:sz w:val="24"/>
          <w:szCs w:val="24"/>
        </w:rPr>
        <w:t xml:space="preserve">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оформление результата оказания государственной услуги специалистом услугодателя, длительность процедуры - 14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выдача результата оказания государственной услуги услугополучателю, длительность процедуры - 1 рабочий день.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Результат процедуры (действия) по оказанию государственной услуги, который служит основанием для начала выполнения следующей процедуры (действия):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1) </w:t>
      </w:r>
      <w:r>
        <w:rPr>
          <w:rFonts w:ascii="Times New Roman" w:hAnsi="Times New Roman" w:cs="Times New Roman"/>
          <w:color w:val="000000"/>
          <w:sz w:val="24"/>
          <w:szCs w:val="24"/>
        </w:rPr>
        <w:t>отписывание руководителем услугодателя согласно резолюции заявления услугополучателя специалисту услугодателя для исполнения;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подписывание руководителем услугодателя результата оказания государственной услуги;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получение услугополучателем результата оказания государственной услуги.</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7" w:name="84"/>
      <w:bookmarkEnd w:id="17"/>
      <w:r>
        <w:rPr>
          <w:rFonts w:ascii="Times New Roman" w:hAnsi="Times New Roman" w:cs="Times New Roman"/>
          <w:b/>
          <w:bCs/>
          <w:color w:val="000080"/>
          <w:sz w:val="24"/>
          <w:szCs w:val="24"/>
        </w:rPr>
        <w:t>3. Описание порядка взаимодействия структурных подразделений (работников)</w:t>
      </w:r>
      <w:r>
        <w:rPr>
          <w:rFonts w:ascii="Times New Roman" w:hAnsi="Times New Roman" w:cs="Times New Roman"/>
          <w:b/>
          <w:bCs/>
          <w:color w:val="000080"/>
          <w:sz w:val="24"/>
          <w:szCs w:val="24"/>
        </w:rPr>
        <w:br/>
        <w:t>услугодателя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Перечень структурных подразделений услугодателя, участвующих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ответственное лицо услугодателя по приему документов для оказания государственных услуг;</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специалист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Описание последовательности процедур (действий) между структурными подразделениями (работниками)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ответственное лицо услугодателя по приему документов для оказания государственных услуг осуществляет прием документов предоставленные услугополучателем и передает на рассмотрение руководителю услугодателя,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руководитель услугодателя согласно резолюции отписывает заявление услугополучателя специалисту услугодателя для исполнения,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специалист услугодателя осуществляет проверку полноты документов, подготавливает выписку из приказа о разрешении на обучение в форме экстерната в организациях основного среднего, общего среднего образования по форме, согласно </w:t>
      </w:r>
      <w:hyperlink r:id="rId42" w:history="1">
        <w:r>
          <w:rPr>
            <w:rFonts w:ascii="Times New Roman" w:hAnsi="Times New Roman" w:cs="Times New Roman"/>
            <w:color w:val="0000FF"/>
            <w:sz w:val="24"/>
            <w:szCs w:val="24"/>
            <w:u w:val="single"/>
          </w:rPr>
          <w:t>приложению 1</w:t>
        </w:r>
      </w:hyperlink>
      <w:r>
        <w:rPr>
          <w:rFonts w:ascii="Times New Roman" w:hAnsi="Times New Roman" w:cs="Times New Roman"/>
          <w:color w:val="000000"/>
          <w:sz w:val="24"/>
          <w:szCs w:val="24"/>
        </w:rPr>
        <w:t xml:space="preserve"> Стандарта, после передает результат оказания государственной услуги ответственному лицу услугодателя по приему документов для оказания государственных услуг для передачи работнику Государственной корпорации, длительность процедуры - 14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ответственное лицо услугодателя по приему документов для оказания государственных услуг передает результат оказания государственной услуги работнику Государственной корпорации для передачи услугополучателю, длительность процедуры - 1 рабочий день.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Сроки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с момента сдачи пакета документов в Государственную корпорацию, а также при обращении на ПЭП - 15 рабочих дней.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 обращении в Государственную корпорацию день приема не входит в срок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максимально допустимое время ожидания для сдачи пакета документов услугодателю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максимально допустимое время обслуживания услугодателем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заявление услугополучателя для обучения в форме экстерната подается не позднее 1 декабря текущего учебного года.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График работы: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услугодателя - с понедельника по пятницу включительно, за исключением выходных и праздничных дней согласно </w:t>
      </w:r>
      <w:hyperlink r:id="rId43" w:history="1">
        <w:r>
          <w:rPr>
            <w:rFonts w:ascii="Times New Roman" w:hAnsi="Times New Roman" w:cs="Times New Roman"/>
            <w:color w:val="0000FF"/>
            <w:sz w:val="24"/>
            <w:szCs w:val="24"/>
            <w:u w:val="single"/>
          </w:rPr>
          <w:t>трудовому законодательству</w:t>
        </w:r>
      </w:hyperlink>
      <w:r>
        <w:rPr>
          <w:rFonts w:ascii="Times New Roman" w:hAnsi="Times New Roman" w:cs="Times New Roman"/>
          <w:color w:val="000000"/>
          <w:sz w:val="24"/>
          <w:szCs w:val="24"/>
        </w:rPr>
        <w:t xml:space="preserve"> Республики Казахстан в соответствии с установленным графиком работы, с перерывом на обед с 13.00 до 14.00 часов;</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Государственной корпорации - с понедельника по субботу включительно, за исключением воскресенья и праздничных дней согласно </w:t>
      </w:r>
      <w:hyperlink r:id="rId44" w:history="1">
        <w:r>
          <w:rPr>
            <w:rFonts w:ascii="Times New Roman" w:hAnsi="Times New Roman" w:cs="Times New Roman"/>
            <w:color w:val="0000FF"/>
            <w:sz w:val="24"/>
            <w:szCs w:val="24"/>
            <w:u w:val="single"/>
          </w:rPr>
          <w:t>трудовому законодательству</w:t>
        </w:r>
      </w:hyperlink>
      <w:r>
        <w:rPr>
          <w:rFonts w:ascii="Times New Roman" w:hAnsi="Times New Roman" w:cs="Times New Roman"/>
          <w:color w:val="000000"/>
          <w:sz w:val="24"/>
          <w:szCs w:val="24"/>
        </w:rPr>
        <w:t xml:space="preserve"> Республики Казахстан, в соответствии с установленным графиком работы с 9.00 до 20.00 часов, без перерыва на обед.</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Государственная услуга оказывается по месту нахождения услугодателя, также посредством «бронирования» электронной очереди на ПЭП.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ПЭП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18" w:name="85"/>
      <w:bookmarkEnd w:id="18"/>
      <w:r>
        <w:rPr>
          <w:rFonts w:ascii="Times New Roman" w:hAnsi="Times New Roman" w:cs="Times New Roman"/>
          <w:b/>
          <w:bCs/>
          <w:color w:val="000080"/>
          <w:sz w:val="24"/>
          <w:szCs w:val="24"/>
        </w:rPr>
        <w:t>4. Описание порядка взаимодействия с Государственной корпорацией, а также</w:t>
      </w:r>
      <w:r>
        <w:rPr>
          <w:rFonts w:ascii="Times New Roman" w:hAnsi="Times New Roman" w:cs="Times New Roman"/>
          <w:b/>
          <w:bCs/>
          <w:color w:val="000080"/>
          <w:sz w:val="24"/>
          <w:szCs w:val="24"/>
        </w:rPr>
        <w:br/>
        <w:t>порядка использования информационных систем в процессе оказания</w:t>
      </w:r>
      <w:r>
        <w:rPr>
          <w:rFonts w:ascii="Times New Roman" w:hAnsi="Times New Roman" w:cs="Times New Roman"/>
          <w:b/>
          <w:bCs/>
          <w:color w:val="000080"/>
          <w:sz w:val="24"/>
          <w:szCs w:val="24"/>
        </w:rPr>
        <w:br/>
        <w:t>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13. При приеме документов через Государственную корпорацию услугополучателю выдается расписка о приеме соответствующих документов.</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 (либо его представителя по нотариально заверенной доверенности).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19" w:name="23"/>
      <w:bookmarkEnd w:id="19"/>
      <w:r>
        <w:rPr>
          <w:rFonts w:ascii="Times New Roman" w:hAnsi="Times New Roman" w:cs="Times New Roman"/>
          <w:color w:val="000000"/>
          <w:sz w:val="24"/>
          <w:szCs w:val="24"/>
        </w:rPr>
        <w:t xml:space="preserve">14. В случае предоставления услугополучателем неполного пакета документов согласно </w:t>
      </w:r>
      <w:hyperlink r:id="rId45" w:history="1">
        <w:r>
          <w:rPr>
            <w:rFonts w:ascii="Times New Roman" w:hAnsi="Times New Roman" w:cs="Times New Roman"/>
            <w:color w:val="0000FF"/>
            <w:sz w:val="24"/>
            <w:szCs w:val="24"/>
            <w:u w:val="single"/>
          </w:rPr>
          <w:t>пункту 9</w:t>
        </w:r>
      </w:hyperlink>
      <w:r>
        <w:rPr>
          <w:rFonts w:ascii="Times New Roman" w:hAnsi="Times New Roman" w:cs="Times New Roman"/>
          <w:color w:val="000000"/>
          <w:sz w:val="24"/>
          <w:szCs w:val="24"/>
        </w:rPr>
        <w:t xml:space="preserve"> Стандарта работник Государственной корпорации отказывает в приеме заявления и выдает расписку об отказе в приеме документов по форме, согласно </w:t>
      </w:r>
      <w:hyperlink r:id="rId46" w:history="1">
        <w:r>
          <w:rPr>
            <w:rFonts w:ascii="Times New Roman" w:hAnsi="Times New Roman" w:cs="Times New Roman"/>
            <w:color w:val="0000FF"/>
            <w:sz w:val="24"/>
            <w:szCs w:val="24"/>
            <w:u w:val="single"/>
          </w:rPr>
          <w:t>приложению 3</w:t>
        </w:r>
      </w:hyperlink>
      <w:r>
        <w:rPr>
          <w:rFonts w:ascii="Times New Roman" w:hAnsi="Times New Roman" w:cs="Times New Roman"/>
          <w:color w:val="000000"/>
          <w:sz w:val="24"/>
          <w:szCs w:val="24"/>
        </w:rPr>
        <w:t xml:space="preserve"> Стандарта.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15.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процесс 1 - ввод работником Государственной корпорации в АРМ ИС ГК логина и пароля (процесс авторизации) для оказания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процесс 2 - выбор работником Государственной корпорации государственной услуги, указанной в настоящем Регламенте, вывод на экран формы запроса для оказания государственной услуги и ввод работником Государственной корпорации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процесс 3 - направление запроса через ШЭП в ГБД ФЛ о данных услугополучателя, а также в ЕНИС о данных доверенности представителя услугополучателя;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условие 1 - проверка наличия данных услугополучателя в ГБД ФЛ, данных доверенности в ЕНИС;</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процесс 5 - заполнение работником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процесс 6 - направление электронного документа (запроса услугополучателя), удостоверенного (подписанного) ЭЦП работника Государственной корпорации через ШЭП в АРМ РШЭП;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процесс 7 - регистрация электронного документа в АРМ РШЭП;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условие 2 - проверка (обработка) услугодателя на соответствие приложенных услугополучателем документов, указанных в </w:t>
      </w:r>
      <w:hyperlink r:id="rId47"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и основания для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 процесс 8 - формирование сообщения об отказе в запрашиваемой государственной услуге в связи с имеющимися нарушениями в документах услугополучателя;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процесс 9 - получение услугополучателем через работника Государственной корпорации результата государственной услуги (справки).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16.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w:t>
      </w:r>
      <w:hyperlink r:id="rId48" w:history="1">
        <w:r>
          <w:rPr>
            <w:rFonts w:ascii="Times New Roman" w:hAnsi="Times New Roman" w:cs="Times New Roman"/>
            <w:color w:val="0000FF"/>
            <w:sz w:val="24"/>
            <w:szCs w:val="24"/>
            <w:u w:val="single"/>
          </w:rPr>
          <w:t>диаграмма № 1</w:t>
        </w:r>
      </w:hyperlink>
      <w:r>
        <w:rPr>
          <w:rFonts w:ascii="Times New Roman" w:hAnsi="Times New Roman" w:cs="Times New Roman"/>
          <w:color w:val="000000"/>
          <w:sz w:val="24"/>
          <w:szCs w:val="24"/>
        </w:rPr>
        <w:t xml:space="preserve"> функционального взаимодействия информационных систем, задействованных в оказании государственной услуги в графической форме) приведены в </w:t>
      </w:r>
      <w:hyperlink r:id="rId49" w:history="1">
        <w:r>
          <w:rPr>
            <w:rFonts w:ascii="Times New Roman" w:hAnsi="Times New Roman" w:cs="Times New Roman"/>
            <w:color w:val="0000FF"/>
            <w:sz w:val="24"/>
            <w:szCs w:val="24"/>
            <w:u w:val="single"/>
          </w:rPr>
          <w:t>приложении 1</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17. В случае обращения через ПЭП услугополучателю в «личный кабинет» направляется статус о принятии запроса на государственную услугу, а также уведомление с указанием даты и времени получения результата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На ПЭП прием электронного запроса осуществляется в «личном кабинете» услугополучателя.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документах, удостоверяющих личность, свидетельстве о рождении, произведенным на территории Республики Казахстан после 2008 года, содержащиеся в государственных информационных системах, предоставляются услугодателю из соответствующих государственных информационных систем через шлюз «электронного правительства».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Описание порядка обращения и последовательности процедур (действий) услугодателя и услугополучателя при оказании государственных услуг через ПЭП: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услугополучатель осуществляет регистрацию на ПЭП с помощью ИИН и пароля (осуществляется для незарегистрированных услугополучателей на ПЭП);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процесс 1 – ввод услугополучателем ИИН и пароля (процесс авторизации) на ПЭП для получения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условие 1 – проверка на ПЭП подлинности данных о зарегистрированном услугополучателе через ИИН и пароль;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процесс 2 – формирование ПЭП сообщения об отказе в авторизации в связи с имеющимися нарушениями в данных услугополучателя;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процесс 3 – выбор услугополучателем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hyperlink r:id="rId50"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а также выбор услугополучателем регистрационного свидетельства ЭЦП для удостоверения (подписания) запроса;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процесс 4 – формирование сообщения об отказе в запрашиваемой государственной услуге в связи с не подтверждением подлинности ЭЦП 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процесс 5 - удостоверение запроса для оказания государственной услуги посредством ЭЦП услугополучателя и направление электронного документа (запроса) через ШЭП в АРМ РШЭП для обработки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процесс 6 - регистрация электронного документа в АРМ РШЭП;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 условие 3 - проверка (обработка) услугодателемна соответствие приложенных услугополучателем документов, указанных в </w:t>
      </w:r>
      <w:hyperlink r:id="rId51"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и основания для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 процесс 7 - формирование сообщения об отказе в запрашиваемой государственной услуге в связи с имеющимися нарушениями в документах услугополучателя;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процесс 8 - получение услугополучателем результата государственной услуги (справки в форме электронного документа), сформированного АРМ РШЭП. Электронный документ формируется с использованием ЭЦП специалистауслугодателя, услугополучатель осуществляет регистрацию на ПЭП с помощью ИИН и пароля (осуществляется для незарегистрированных услугополучателей на ПЭП).</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18. Описание порядка обращения и последовательности процедур (действий) услугодателя и услугополучателя при оказании государственных услуг через ПЭП (</w:t>
      </w:r>
      <w:hyperlink r:id="rId52" w:history="1">
        <w:r>
          <w:rPr>
            <w:rFonts w:ascii="Times New Roman" w:hAnsi="Times New Roman" w:cs="Times New Roman"/>
            <w:color w:val="0000FF"/>
            <w:sz w:val="24"/>
            <w:szCs w:val="24"/>
            <w:u w:val="single"/>
          </w:rPr>
          <w:t>диаграмма№ 2</w:t>
        </w:r>
      </w:hyperlink>
      <w:r>
        <w:rPr>
          <w:rFonts w:ascii="Times New Roman" w:hAnsi="Times New Roman" w:cs="Times New Roman"/>
          <w:color w:val="000000"/>
          <w:sz w:val="24"/>
          <w:szCs w:val="24"/>
        </w:rPr>
        <w:t xml:space="preserve"> функционального взаимодействия информационных систем, задействованных в оказании государственной услуги, в графической форме) приведены в </w:t>
      </w:r>
      <w:hyperlink r:id="rId53" w:history="1">
        <w:r>
          <w:rPr>
            <w:rFonts w:ascii="Times New Roman" w:hAnsi="Times New Roman" w:cs="Times New Roman"/>
            <w:color w:val="0000FF"/>
            <w:sz w:val="24"/>
            <w:szCs w:val="24"/>
            <w:u w:val="single"/>
          </w:rPr>
          <w:t>приложении 1</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before="120" w:after="0" w:line="240" w:lineRule="auto"/>
        <w:ind w:firstLine="705"/>
        <w:rPr>
          <w:rFonts w:ascii="Times New Roman" w:hAnsi="Times New Roman" w:cs="Times New Roman"/>
          <w:color w:val="000000"/>
          <w:sz w:val="24"/>
          <w:szCs w:val="24"/>
        </w:rPr>
      </w:pPr>
      <w:r>
        <w:rPr>
          <w:rFonts w:ascii="Times New Roman" w:hAnsi="Times New Roman" w:cs="Times New Roman"/>
          <w:color w:val="000000"/>
          <w:sz w:val="24"/>
          <w:szCs w:val="24"/>
        </w:rPr>
        <w:t xml:space="preserve">19.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отражается в справочнике бизнес-процессов оказания государственной услуги, согласно </w:t>
      </w:r>
      <w:hyperlink r:id="rId54" w:history="1">
        <w:r>
          <w:rPr>
            <w:rFonts w:ascii="Times New Roman" w:hAnsi="Times New Roman" w:cs="Times New Roman"/>
            <w:color w:val="0000FF"/>
            <w:sz w:val="24"/>
            <w:szCs w:val="24"/>
            <w:u w:val="single"/>
          </w:rPr>
          <w:t>приложению 2</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bookmarkStart w:id="20" w:name="86"/>
      <w:bookmarkEnd w:id="20"/>
      <w:r>
        <w:rPr>
          <w:rFonts w:ascii="Times New Roman" w:hAnsi="Times New Roman" w:cs="Times New Roman"/>
          <w:sz w:val="24"/>
          <w:szCs w:val="24"/>
        </w:rPr>
        <w:t>Приложение 1</w:t>
      </w:r>
      <w:r>
        <w:rPr>
          <w:rFonts w:ascii="Times New Roman" w:hAnsi="Times New Roman" w:cs="Times New Roman"/>
          <w:sz w:val="24"/>
          <w:szCs w:val="24"/>
        </w:rPr>
        <w:br/>
        <w:t>к регламенту государственной</w:t>
      </w:r>
      <w:r>
        <w:rPr>
          <w:rFonts w:ascii="Times New Roman" w:hAnsi="Times New Roman" w:cs="Times New Roman"/>
          <w:sz w:val="24"/>
          <w:szCs w:val="24"/>
        </w:rPr>
        <w:br/>
        <w:t>услуги «Выдача разрешения на</w:t>
      </w:r>
      <w:r>
        <w:rPr>
          <w:rFonts w:ascii="Times New Roman" w:hAnsi="Times New Roman" w:cs="Times New Roman"/>
          <w:sz w:val="24"/>
          <w:szCs w:val="24"/>
        </w:rPr>
        <w:br/>
        <w:t>обучение в форме экстерната</w:t>
      </w:r>
      <w:r>
        <w:rPr>
          <w:rFonts w:ascii="Times New Roman" w:hAnsi="Times New Roman" w:cs="Times New Roman"/>
          <w:sz w:val="24"/>
          <w:szCs w:val="24"/>
        </w:rPr>
        <w:br/>
        <w:t>в организациях основного</w:t>
      </w:r>
      <w:r>
        <w:rPr>
          <w:rFonts w:ascii="Times New Roman" w:hAnsi="Times New Roman" w:cs="Times New Roman"/>
          <w:sz w:val="24"/>
          <w:szCs w:val="24"/>
        </w:rPr>
        <w:br/>
        <w:t>среднего, общего среднего</w:t>
      </w:r>
      <w:r>
        <w:rPr>
          <w:rFonts w:ascii="Times New Roman" w:hAnsi="Times New Roman" w:cs="Times New Roman"/>
          <w:sz w:val="24"/>
          <w:szCs w:val="24"/>
        </w:rPr>
        <w:br/>
        <w:t>образования»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1" w:name="87"/>
      <w:bookmarkEnd w:id="21"/>
      <w:r>
        <w:rPr>
          <w:rFonts w:ascii="Times New Roman" w:hAnsi="Times New Roman" w:cs="Times New Roman"/>
          <w:b/>
          <w:bCs/>
          <w:color w:val="000080"/>
          <w:sz w:val="24"/>
          <w:szCs w:val="24"/>
        </w:rPr>
        <w:t>Диаграмма № 1 функционального взаимодействия при оказании</w:t>
      </w:r>
      <w:r>
        <w:rPr>
          <w:rFonts w:ascii="Times New Roman" w:hAnsi="Times New Roman" w:cs="Times New Roman"/>
          <w:b/>
          <w:bCs/>
          <w:color w:val="000080"/>
          <w:sz w:val="24"/>
          <w:szCs w:val="24"/>
        </w:rPr>
        <w:br/>
        <w:t>государственной услуги через Государственную корпорацию</w:t>
      </w:r>
    </w:p>
    <w:p w:rsidR="009B5078" w:rsidRDefault="009B5078" w:rsidP="009B5078">
      <w:pPr>
        <w:autoSpaceDE w:val="0"/>
        <w:autoSpaceDN w:val="0"/>
        <w:adjustRightInd w:val="0"/>
        <w:spacing w:after="0"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076950" cy="293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2933700"/>
                    </a:xfrm>
                    <a:prstGeom prst="rect">
                      <a:avLst/>
                    </a:prstGeom>
                    <a:noFill/>
                    <a:ln>
                      <a:noFill/>
                    </a:ln>
                  </pic:spPr>
                </pic:pic>
              </a:graphicData>
            </a:graphic>
          </wp:inline>
        </w:drawing>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2" w:name="88"/>
      <w:bookmarkEnd w:id="22"/>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lastRenderedPageBreak/>
        <w:t>Диаграмма № 2 функционального взаимодействия при оказании</w:t>
      </w:r>
      <w:r>
        <w:rPr>
          <w:rFonts w:ascii="Times New Roman" w:hAnsi="Times New Roman" w:cs="Times New Roman"/>
          <w:b/>
          <w:bCs/>
          <w:color w:val="000080"/>
          <w:sz w:val="24"/>
          <w:szCs w:val="24"/>
        </w:rPr>
        <w:br/>
        <w:t>государственной услуги через ПЭП</w:t>
      </w:r>
    </w:p>
    <w:p w:rsidR="009B5078" w:rsidRDefault="009B5078" w:rsidP="009B5078">
      <w:pPr>
        <w:autoSpaceDE w:val="0"/>
        <w:autoSpaceDN w:val="0"/>
        <w:adjustRightInd w:val="0"/>
        <w:spacing w:after="0"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09600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2971800"/>
                    </a:xfrm>
                    <a:prstGeom prst="rect">
                      <a:avLst/>
                    </a:prstGeom>
                    <a:noFill/>
                    <a:ln>
                      <a:noFill/>
                    </a:ln>
                  </pic:spPr>
                </pic:pic>
              </a:graphicData>
            </a:graphic>
          </wp:inline>
        </w:drawing>
      </w:r>
    </w:p>
    <w:p w:rsidR="009B5078" w:rsidRDefault="009B5078" w:rsidP="009B5078">
      <w:pPr>
        <w:autoSpaceDE w:val="0"/>
        <w:autoSpaceDN w:val="0"/>
        <w:adjustRightInd w:val="0"/>
        <w:spacing w:after="0"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5295900" cy="4781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5900" cy="478155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bookmarkStart w:id="23" w:name="89"/>
      <w:bookmarkEnd w:id="23"/>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2</w:t>
      </w:r>
      <w:r>
        <w:rPr>
          <w:rFonts w:ascii="Times New Roman" w:hAnsi="Times New Roman" w:cs="Times New Roman"/>
          <w:sz w:val="24"/>
          <w:szCs w:val="24"/>
        </w:rPr>
        <w:br/>
        <w:t>к регламенту государственной</w:t>
      </w:r>
      <w:r>
        <w:rPr>
          <w:rFonts w:ascii="Times New Roman" w:hAnsi="Times New Roman" w:cs="Times New Roman"/>
          <w:sz w:val="24"/>
          <w:szCs w:val="24"/>
        </w:rPr>
        <w:br/>
        <w:t>услуги «Выдача разрешения на</w:t>
      </w:r>
      <w:r>
        <w:rPr>
          <w:rFonts w:ascii="Times New Roman" w:hAnsi="Times New Roman" w:cs="Times New Roman"/>
          <w:sz w:val="24"/>
          <w:szCs w:val="24"/>
        </w:rPr>
        <w:br/>
        <w:t>обучение в форме экстерната</w:t>
      </w:r>
      <w:r>
        <w:rPr>
          <w:rFonts w:ascii="Times New Roman" w:hAnsi="Times New Roman" w:cs="Times New Roman"/>
          <w:sz w:val="24"/>
          <w:szCs w:val="24"/>
        </w:rPr>
        <w:br/>
        <w:t>в организациях основного</w:t>
      </w:r>
      <w:r>
        <w:rPr>
          <w:rFonts w:ascii="Times New Roman" w:hAnsi="Times New Roman" w:cs="Times New Roman"/>
          <w:sz w:val="24"/>
          <w:szCs w:val="24"/>
        </w:rPr>
        <w:br/>
        <w:t>среднего, общего среднего</w:t>
      </w:r>
      <w:r>
        <w:rPr>
          <w:rFonts w:ascii="Times New Roman" w:hAnsi="Times New Roman" w:cs="Times New Roman"/>
          <w:sz w:val="24"/>
          <w:szCs w:val="24"/>
        </w:rPr>
        <w:br/>
        <w:t>образования»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Справочник бизнес-процессов оказания государственной услуги</w:t>
      </w:r>
    </w:p>
    <w:p w:rsidR="009B5078" w:rsidRDefault="009B5078" w:rsidP="009B5078">
      <w:pPr>
        <w:tabs>
          <w:tab w:val="left" w:pos="1410"/>
        </w:tabs>
        <w:autoSpaceDE w:val="0"/>
        <w:autoSpaceDN w:val="0"/>
        <w:adjustRightInd w:val="0"/>
        <w:spacing w:after="195" w:line="276" w:lineRule="auto"/>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076950" cy="3448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rsidR="009B5078" w:rsidRDefault="009B5078" w:rsidP="009B5078">
      <w:pPr>
        <w:tabs>
          <w:tab w:val="left" w:pos="1410"/>
        </w:tabs>
        <w:autoSpaceDE w:val="0"/>
        <w:autoSpaceDN w:val="0"/>
        <w:adjustRightInd w:val="0"/>
        <w:spacing w:after="195" w:line="276" w:lineRule="auto"/>
        <w:rPr>
          <w:rFonts w:ascii="Calibri" w:hAnsi="Calibri" w:cs="Calibri"/>
        </w:rPr>
      </w:pPr>
    </w:p>
    <w:p w:rsidR="009B5078" w:rsidRDefault="009B5078" w:rsidP="009B5078">
      <w:pPr>
        <w:autoSpaceDE w:val="0"/>
        <w:autoSpaceDN w:val="0"/>
        <w:adjustRightInd w:val="0"/>
        <w:spacing w:after="195" w:line="276" w:lineRule="auto"/>
        <w:rPr>
          <w:rFonts w:ascii="Calibri" w:hAnsi="Calibri" w:cs="Calibri"/>
        </w:rPr>
      </w:pPr>
      <w:r>
        <w:rPr>
          <w:rFonts w:ascii="Calibri" w:hAnsi="Calibri" w:cs="Calibri"/>
          <w:noProof/>
          <w:lang w:eastAsia="ru-RU"/>
        </w:rPr>
        <w:drawing>
          <wp:inline distT="0" distB="0" distL="0" distR="0">
            <wp:extent cx="6115050" cy="2362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bookmarkStart w:id="24" w:name="33"/>
      <w:bookmarkEnd w:id="24"/>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790"/>
        <w:jc w:val="center"/>
        <w:rPr>
          <w:rFonts w:ascii="Times New Roman" w:hAnsi="Times New Roman" w:cs="Times New Roman"/>
          <w:sz w:val="24"/>
          <w:szCs w:val="24"/>
        </w:rPr>
      </w:pPr>
      <w:r>
        <w:rPr>
          <w:rFonts w:ascii="Times New Roman" w:hAnsi="Times New Roman" w:cs="Times New Roman"/>
          <w:sz w:val="24"/>
          <w:szCs w:val="24"/>
        </w:rPr>
        <w:lastRenderedPageBreak/>
        <w:t>Утвержден</w:t>
      </w:r>
      <w:r>
        <w:rPr>
          <w:rFonts w:ascii="Times New Roman" w:hAnsi="Times New Roman" w:cs="Times New Roman"/>
          <w:sz w:val="24"/>
          <w:szCs w:val="24"/>
        </w:rPr>
        <w:br/>
        <w:t>постановлением акимата</w:t>
      </w:r>
      <w:r>
        <w:rPr>
          <w:rFonts w:ascii="Times New Roman" w:hAnsi="Times New Roman" w:cs="Times New Roman"/>
          <w:sz w:val="24"/>
          <w:szCs w:val="24"/>
        </w:rPr>
        <w:br/>
        <w:t>города Алматы</w:t>
      </w:r>
      <w:r>
        <w:rPr>
          <w:rFonts w:ascii="Times New Roman" w:hAnsi="Times New Roman" w:cs="Times New Roman"/>
          <w:sz w:val="24"/>
          <w:szCs w:val="24"/>
        </w:rPr>
        <w:br/>
        <w:t>от 10 сентября 2015 года</w:t>
      </w:r>
      <w:r>
        <w:rPr>
          <w:rFonts w:ascii="Times New Roman" w:hAnsi="Times New Roman" w:cs="Times New Roman"/>
          <w:sz w:val="24"/>
          <w:szCs w:val="24"/>
        </w:rPr>
        <w:br/>
        <w:t>№ 3/542</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5" w:name="34"/>
      <w:bookmarkEnd w:id="25"/>
      <w:r>
        <w:rPr>
          <w:rFonts w:ascii="Times New Roman" w:hAnsi="Times New Roman" w:cs="Times New Roman"/>
          <w:b/>
          <w:bCs/>
          <w:color w:val="000080"/>
          <w:sz w:val="24"/>
          <w:szCs w:val="24"/>
        </w:rPr>
        <w:t>Регламент государственной услуги «Выдача дубликатов документов</w:t>
      </w:r>
      <w:r>
        <w:rPr>
          <w:rFonts w:ascii="Times New Roman" w:hAnsi="Times New Roman" w:cs="Times New Roman"/>
          <w:b/>
          <w:bCs/>
          <w:color w:val="000080"/>
          <w:sz w:val="24"/>
          <w:szCs w:val="24"/>
        </w:rPr>
        <w:br/>
        <w:t>об основном среднем, общем среднем образовании»</w:t>
      </w:r>
    </w:p>
    <w:p w:rsidR="009B5078" w:rsidRDefault="009B5078" w:rsidP="009B5078">
      <w:pPr>
        <w:autoSpaceDE w:val="0"/>
        <w:autoSpaceDN w:val="0"/>
        <w:adjustRightInd w:val="0"/>
        <w:spacing w:before="120" w:after="0" w:line="240" w:lineRule="auto"/>
        <w:ind w:firstLine="705"/>
        <w:rPr>
          <w:rFonts w:ascii="Times New Roman" w:hAnsi="Times New Roman" w:cs="Times New Roman"/>
          <w:i/>
          <w:iCs/>
          <w:vanish/>
          <w:color w:val="800000"/>
          <w:sz w:val="24"/>
          <w:szCs w:val="24"/>
        </w:rPr>
      </w:pPr>
      <w:bookmarkStart w:id="26" w:name="35"/>
      <w:bookmarkEnd w:id="26"/>
      <w:r>
        <w:rPr>
          <w:rFonts w:ascii="Times New Roman" w:hAnsi="Times New Roman" w:cs="Times New Roman"/>
          <w:i/>
          <w:iCs/>
          <w:vanish/>
          <w:color w:val="800000"/>
          <w:sz w:val="24"/>
          <w:szCs w:val="24"/>
        </w:rPr>
        <w:t xml:space="preserve">Сноска. Регламент в редакции </w:t>
      </w:r>
      <w:hyperlink r:id="rId60" w:history="1">
        <w:r>
          <w:rPr>
            <w:rFonts w:ascii="Times New Roman" w:hAnsi="Times New Roman" w:cs="Times New Roman"/>
            <w:i/>
            <w:iCs/>
            <w:vanish/>
            <w:color w:val="0000FF"/>
            <w:sz w:val="24"/>
            <w:szCs w:val="24"/>
            <w:u w:val="single"/>
          </w:rPr>
          <w:t>постановления</w:t>
        </w:r>
      </w:hyperlink>
      <w:r>
        <w:rPr>
          <w:rFonts w:ascii="Times New Roman" w:hAnsi="Times New Roman" w:cs="Times New Roman"/>
          <w:i/>
          <w:iCs/>
          <w:vanish/>
          <w:color w:val="800000"/>
          <w:sz w:val="24"/>
          <w:szCs w:val="24"/>
        </w:rPr>
        <w:t xml:space="preserve"> акимата города Алматы от 12.08.2016 № 3/382 (вводится в действие по истечении десяти календарных дней после дня его первого официального опубликования).</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7" w:name="92"/>
      <w:bookmarkEnd w:id="27"/>
      <w:r>
        <w:rPr>
          <w:rFonts w:ascii="Times New Roman" w:hAnsi="Times New Roman" w:cs="Times New Roman"/>
          <w:b/>
          <w:bCs/>
          <w:color w:val="000080"/>
          <w:sz w:val="24"/>
          <w:szCs w:val="24"/>
        </w:rPr>
        <w:t>1. Общие положения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Настоящий регламент государственной услуги «Выдача дубликатов документов об основном среднем, общем среднем образовании»</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(далее – Регламент) разработан на основании </w:t>
      </w:r>
      <w:hyperlink r:id="rId61" w:history="1">
        <w:r>
          <w:rPr>
            <w:rFonts w:ascii="Times New Roman" w:hAnsi="Times New Roman" w:cs="Times New Roman"/>
            <w:color w:val="0000FF"/>
            <w:sz w:val="24"/>
            <w:szCs w:val="24"/>
            <w:u w:val="single"/>
          </w:rPr>
          <w:t>стандарта</w:t>
        </w:r>
      </w:hyperlink>
      <w:r>
        <w:rPr>
          <w:rFonts w:ascii="Times New Roman" w:hAnsi="Times New Roman" w:cs="Times New Roman"/>
          <w:color w:val="000000"/>
          <w:sz w:val="24"/>
          <w:szCs w:val="24"/>
        </w:rPr>
        <w:t xml:space="preserve"> государственной услуги «Выдача дубликатов документов об основном среднем, общем среднем образовании», утвержденный приказом Министра образования и науки Республики Казахстан от 8 апреля 2015 года № 179 (далее – Стандарт).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Государственная услуга «Выдача дубликатов документов об основном среднем, общем среднем образовании» (далее - государственная услуга) оказывается организациями основного среднего и общего среднего образования города Алматы (далее – услугодатель).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Прием заявления и выдача результата оказания государственной услуги осуществляется через:</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канцелярию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Некоммерческое акционерное общество «Государственная корпорация «Правительство для граждан» (далее - Государственная корпорация).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Форма оказания государственной услуги: бумажная.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Результатом оказания государственной услуги является выдача дубликата свидетельства об основном среднем образовании, дубликата аттестата об общем среднем образовании.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Форма предоставления результата оказания государственной услуги: бумажная.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Государственная услуга оказывается бесплатно физическим лицам (далее - услугополучатель).</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8" w:name="93"/>
      <w:bookmarkEnd w:id="28"/>
      <w:r>
        <w:rPr>
          <w:rFonts w:ascii="Times New Roman" w:hAnsi="Times New Roman" w:cs="Times New Roman"/>
          <w:b/>
          <w:bCs/>
          <w:color w:val="000080"/>
          <w:sz w:val="24"/>
          <w:szCs w:val="24"/>
        </w:rPr>
        <w:t>2. Описание порядка действий структурных подразделений (работников)</w:t>
      </w:r>
      <w:r>
        <w:rPr>
          <w:rFonts w:ascii="Times New Roman" w:hAnsi="Times New Roman" w:cs="Times New Roman"/>
          <w:b/>
          <w:bCs/>
          <w:color w:val="000080"/>
          <w:sz w:val="24"/>
          <w:szCs w:val="24"/>
        </w:rPr>
        <w:br/>
        <w:t>услугодателя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hyperlink r:id="rId62" w:history="1">
        <w:r>
          <w:rPr>
            <w:rFonts w:ascii="Times New Roman" w:hAnsi="Times New Roman" w:cs="Times New Roman"/>
            <w:color w:val="0000FF"/>
            <w:sz w:val="24"/>
            <w:szCs w:val="24"/>
            <w:u w:val="single"/>
          </w:rPr>
          <w:t>пунктом 9</w:t>
        </w:r>
      </w:hyperlink>
      <w:r>
        <w:rPr>
          <w:rFonts w:ascii="Times New Roman" w:hAnsi="Times New Roman" w:cs="Times New Roman"/>
          <w:color w:val="000000"/>
          <w:sz w:val="24"/>
          <w:szCs w:val="24"/>
        </w:rPr>
        <w:t xml:space="preserve"> Стандарта.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Процедуры (действия), входящие в состав процесса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регистрация заявления и прием документов ответственным лицом услугодателя по приему документов для оказания государственных услуг,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рассмотрение заявления и проверка предоставленных документов руководителем услугодателя,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оформление результата оказания государственной услуги ответственным лицом услугодателя, длительность процедуры – 14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выдача результата оказания государственной услуги услугополучателю, длительность процедуры – 1 рабочий день.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 Результат процедуры (действия) по оказанию государственной услуги, который служит основанием для начала выполнения следующей процедуры (действия):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1) выдача услугополучателю расписки о приеме документов</w:t>
      </w:r>
      <w:r>
        <w:rPr>
          <w:rFonts w:ascii="Times New Roman" w:hAnsi="Times New Roman" w:cs="Times New Roman"/>
          <w:color w:val="000000"/>
          <w:sz w:val="24"/>
          <w:szCs w:val="24"/>
          <w:shd w:val="clear" w:color="auto" w:fill="FFFFFF"/>
        </w:rPr>
        <w:t>;</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2) </w:t>
      </w:r>
      <w:r>
        <w:rPr>
          <w:rFonts w:ascii="Times New Roman" w:hAnsi="Times New Roman" w:cs="Times New Roman"/>
          <w:color w:val="000000"/>
          <w:sz w:val="24"/>
          <w:szCs w:val="24"/>
        </w:rPr>
        <w:t>отписывание руководителем услугодателя согласно резолюции заявление услугополучателя ответственному лицу услугодателя для исполнения;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подписывание руководителем услугодателя дубликата свидетельства об основном среднем образовании, дубликата аттестата об общем среднем образовании;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выдача результата оказания государственной услуги услугополучателю.</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29" w:name="94"/>
      <w:bookmarkEnd w:id="29"/>
      <w:r>
        <w:rPr>
          <w:rFonts w:ascii="Times New Roman" w:hAnsi="Times New Roman" w:cs="Times New Roman"/>
          <w:b/>
          <w:bCs/>
          <w:color w:val="000080"/>
          <w:sz w:val="24"/>
          <w:szCs w:val="24"/>
        </w:rPr>
        <w:t>3. Описание порядка взаимодействия структурных подразделений</w:t>
      </w:r>
      <w:r>
        <w:rPr>
          <w:rFonts w:ascii="Times New Roman" w:hAnsi="Times New Roman" w:cs="Times New Roman"/>
          <w:b/>
          <w:bCs/>
          <w:color w:val="000080"/>
          <w:sz w:val="24"/>
          <w:szCs w:val="24"/>
        </w:rPr>
        <w:br/>
        <w:t>(работников) услугодателя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Перечень структурных подразделений услугодателя, участвующих в процессе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ответственное лицо услугодателя по приему документов для оказания государственных услуг;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ответственное лицо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Описание последовательности процедур (действий) между структурными подразделениями (работниками) услугодателя: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ответственное лицо услугодателя по приему документов для оказания государственных услуг регистрирует заявление, принимает документы и направляет на рассмотрение руководителю услугодателя,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руководитель услугодателя согласно резолюции отписывает заявление услугополучателя ответственному лицу услугодателя для исполнения,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 ответственное лицо услугодателя осуществляет проверку полноты документов, подготавливает дубликат свидетельства об основном среднем образовании, дубликат аттестата об общем среднем образовании, подписывает у руководителя услугодателя после передает ответственному лицу услугодателя по приему документов для оказания государственных услуг для выдачи услугополучателю, длительность процедуры – 14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ответственное лицо услугодателя по приему документов для оказания государственных услуг выдает дубликат свидетельства об основном среднем образовании, дубликат аттестата об общем среднем образовании услугополучателю, длительность процедуры – 1 рабочий день.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Сроки оказания государственной услуги:</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с момента сдачи услугополучателем документов при обращении к услугодателю или в Государственную корпорацию - 15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максимально допустимое время ожидания в очереди для сдачи пакета документов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максимально допустимое время обслуживания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График работы: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услугодателя: с понедельника по пятницу включительно, за исключением выходных и праздничных дней, согласно </w:t>
      </w:r>
      <w:hyperlink r:id="rId63" w:history="1">
        <w:r>
          <w:rPr>
            <w:rFonts w:ascii="Times New Roman" w:hAnsi="Times New Roman" w:cs="Times New Roman"/>
            <w:color w:val="0000FF"/>
            <w:sz w:val="24"/>
            <w:szCs w:val="24"/>
            <w:u w:val="single"/>
          </w:rPr>
          <w:t>трудовому законодательству</w:t>
        </w:r>
      </w:hyperlink>
      <w:r>
        <w:rPr>
          <w:rFonts w:ascii="Times New Roman" w:hAnsi="Times New Roman" w:cs="Times New Roman"/>
          <w:color w:val="000000"/>
          <w:sz w:val="24"/>
          <w:szCs w:val="24"/>
        </w:rPr>
        <w:t xml:space="preserve"> Республики Казахстан, в соответствии c установленным графиком работы услугодателя с 9.00 до 18.00 часов, с перерывом на обед с 13.00 до 14.00 часов.</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Прием заявления и выдача результатов осуществляется с 9.00 до 18.00 часов, с перерывом на обед с 13.00 до 14.00 часов.</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Государственная услуга оказывается в порядке очереди без предварительной записи и ускоренного обслуживания.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Государственной корпорации: с понедельника по субботу включительно, за исключением воскресенья и праздничных дней согласно </w:t>
      </w:r>
      <w:hyperlink r:id="rId64" w:history="1">
        <w:r>
          <w:rPr>
            <w:rFonts w:ascii="Times New Roman" w:hAnsi="Times New Roman" w:cs="Times New Roman"/>
            <w:color w:val="0000FF"/>
            <w:sz w:val="24"/>
            <w:szCs w:val="24"/>
            <w:u w:val="single"/>
          </w:rPr>
          <w:t>трудовому законодательству</w:t>
        </w:r>
      </w:hyperlink>
      <w:r>
        <w:rPr>
          <w:rFonts w:ascii="Times New Roman" w:hAnsi="Times New Roman" w:cs="Times New Roman"/>
          <w:color w:val="000000"/>
          <w:sz w:val="24"/>
          <w:szCs w:val="24"/>
        </w:rPr>
        <w:t xml:space="preserve"> Республики Казахстан, в соответствии с установленным графиком работы с 9.00 до 20.00 часов, без перерыва на обед.</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Прием осуществляется в порядке «электронной» очереди по выбору услугополучателя без ускоренного обслуживания, также посредством «бронирования» электронной очереди на ПЭП.</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30" w:name="95"/>
      <w:bookmarkEnd w:id="30"/>
      <w:r>
        <w:rPr>
          <w:rFonts w:ascii="Times New Roman" w:hAnsi="Times New Roman" w:cs="Times New Roman"/>
          <w:b/>
          <w:bCs/>
          <w:color w:val="000080"/>
          <w:sz w:val="24"/>
          <w:szCs w:val="24"/>
        </w:rPr>
        <w:t>4. Описание порядка взаимодействия с Государственной корпорацией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Описание порядка обращений в Государственную корпорацию с указанием длительности каждой процедуры: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31" w:name="52"/>
      <w:bookmarkEnd w:id="31"/>
      <w:r>
        <w:rPr>
          <w:rFonts w:ascii="Times New Roman" w:hAnsi="Times New Roman" w:cs="Times New Roman"/>
          <w:color w:val="000000"/>
          <w:sz w:val="24"/>
          <w:szCs w:val="24"/>
        </w:rPr>
        <w:t xml:space="preserve">1) услугополучатель подает заявление и необходимые документы, указанные в </w:t>
      </w:r>
      <w:hyperlink r:id="rId65" w:history="1">
        <w:r>
          <w:rPr>
            <w:rFonts w:ascii="Times New Roman" w:hAnsi="Times New Roman" w:cs="Times New Roman"/>
            <w:color w:val="0000FF"/>
            <w:sz w:val="24"/>
            <w:szCs w:val="24"/>
            <w:u w:val="single"/>
          </w:rPr>
          <w:t>пункте 9</w:t>
        </w:r>
      </w:hyperlink>
      <w:r>
        <w:rPr>
          <w:rFonts w:ascii="Times New Roman" w:hAnsi="Times New Roman" w:cs="Times New Roman"/>
          <w:color w:val="000000"/>
          <w:sz w:val="24"/>
          <w:szCs w:val="24"/>
        </w:rPr>
        <w:t xml:space="preserve"> Стандарта работнику Государственной корпорации, при приеме документов услугополучателю выдается расписка о приеме соответствующих документов,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работник Государственной корпорации осуществляет прием документов и направляет в накопительный отдел Государственной корпорации для передачи услугодателю,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32" w:name="53"/>
      <w:bookmarkEnd w:id="32"/>
      <w:r>
        <w:rPr>
          <w:rFonts w:ascii="Times New Roman" w:hAnsi="Times New Roman" w:cs="Times New Roman"/>
          <w:color w:val="000000"/>
          <w:sz w:val="24"/>
          <w:szCs w:val="24"/>
        </w:rPr>
        <w:t>3) ответственное лицо услугодателя по приему документов для оказания государственных услуг регистрирует заявление, принимает документы и направляет документы на рассмотрение руководителю услугодателя,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руководитель услугодателя согласно резолюции отписывает заявление услугополучателя ответственому лицу услугодателя для исполнения,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ответственное лицо услугодателя осуществляет проверку полноты документов, подготавливает дубликат свидетельства об основном среднем образовании, дубликат аттестата об общем среднем образовании, подписывает у руководителя услугодателя после передает ответственному лицу услугодателя по приему документов для оказания государственных услуг для выдачи услугополучателю, длительность процедуры – 14 рабочих дней;</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ответственное лицо услугодателя по приему документов для оказания государственных услуг выдает дубликат свидетельства об основном среднем образовании, дубликат аттестата об общем среднем образовании работнику Государственной корпорации, длительность процедуры – 1 рабочий день;</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33" w:name="56"/>
      <w:bookmarkEnd w:id="33"/>
      <w:r>
        <w:rPr>
          <w:rFonts w:ascii="Times New Roman" w:hAnsi="Times New Roman" w:cs="Times New Roman"/>
          <w:color w:val="000000"/>
          <w:sz w:val="24"/>
          <w:szCs w:val="24"/>
        </w:rPr>
        <w:t>7) работник Государственной корпорации выдает дубликат свидетельства об основном среднем образовании, дубликат аттестата об общем среднем образовании услугополучателю, длительность процедуры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34" w:name="57"/>
      <w:bookmarkEnd w:id="34"/>
      <w:r>
        <w:rPr>
          <w:rFonts w:ascii="Times New Roman" w:hAnsi="Times New Roman" w:cs="Times New Roman"/>
          <w:color w:val="000000"/>
          <w:sz w:val="24"/>
          <w:szCs w:val="24"/>
        </w:rPr>
        <w:t>Сведения о документах, удостоверяющих личность, свидетельстве о рождении, произведенным на территории Республики Казахстан после 2008 года, содержащиеся в государственных информационных системах, сотрудник услугодателя получает из соответствующих государственных информационных систем.</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Услугодатель и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 (либо его представителя по нотариально заверенной доверенности).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w:t>
      </w:r>
      <w:r>
        <w:rPr>
          <w:rFonts w:ascii="Times New Roman" w:hAnsi="Times New Roman" w:cs="Times New Roman"/>
          <w:color w:val="000000"/>
          <w:sz w:val="24"/>
          <w:szCs w:val="24"/>
        </w:rPr>
        <w:lastRenderedPageBreak/>
        <w:t xml:space="preserve">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bookmarkStart w:id="35" w:name="75"/>
      <w:bookmarkEnd w:id="35"/>
      <w:r>
        <w:rPr>
          <w:rFonts w:ascii="Times New Roman" w:hAnsi="Times New Roman" w:cs="Times New Roman"/>
          <w:color w:val="000000"/>
          <w:sz w:val="24"/>
          <w:szCs w:val="24"/>
        </w:rPr>
        <w:t xml:space="preserve">13. В случае предоставления услугополучателем неполного пакета документов согласно </w:t>
      </w:r>
      <w:hyperlink r:id="rId66" w:history="1">
        <w:r>
          <w:rPr>
            <w:rFonts w:ascii="Times New Roman" w:hAnsi="Times New Roman" w:cs="Times New Roman"/>
            <w:color w:val="0000FF"/>
            <w:sz w:val="24"/>
            <w:szCs w:val="24"/>
            <w:u w:val="single"/>
          </w:rPr>
          <w:t>пункту 9</w:t>
        </w:r>
      </w:hyperlink>
      <w:r>
        <w:rPr>
          <w:rFonts w:ascii="Times New Roman" w:hAnsi="Times New Roman" w:cs="Times New Roman"/>
          <w:color w:val="000000"/>
          <w:sz w:val="24"/>
          <w:szCs w:val="24"/>
        </w:rPr>
        <w:t xml:space="preserve"> Стандарта работник Государственной корпорации отказывает в приеме заявления и выдает расписку об отказе в приеме документов по форме, согласно </w:t>
      </w:r>
      <w:hyperlink r:id="rId67" w:history="1">
        <w:r>
          <w:rPr>
            <w:rFonts w:ascii="Times New Roman" w:hAnsi="Times New Roman" w:cs="Times New Roman"/>
            <w:color w:val="0000FF"/>
            <w:sz w:val="24"/>
            <w:szCs w:val="24"/>
            <w:u w:val="single"/>
          </w:rPr>
          <w:t>приложению 2</w:t>
        </w:r>
      </w:hyperlink>
      <w:r>
        <w:rPr>
          <w:rFonts w:ascii="Times New Roman" w:hAnsi="Times New Roman" w:cs="Times New Roman"/>
          <w:color w:val="000000"/>
          <w:sz w:val="24"/>
          <w:szCs w:val="24"/>
        </w:rPr>
        <w:t xml:space="preserve"> Стандарта.</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отражается в справочнике бизнес-процессов оказания государственной услуги, согласно </w:t>
      </w:r>
      <w:hyperlink r:id="rId68" w:history="1">
        <w:r>
          <w:rPr>
            <w:rFonts w:ascii="Times New Roman" w:hAnsi="Times New Roman" w:cs="Times New Roman"/>
            <w:color w:val="0000FF"/>
            <w:sz w:val="24"/>
            <w:szCs w:val="24"/>
            <w:u w:val="single"/>
          </w:rPr>
          <w:t>приложению 2</w:t>
        </w:r>
      </w:hyperlink>
      <w:r>
        <w:rPr>
          <w:rFonts w:ascii="Times New Roman" w:hAnsi="Times New Roman" w:cs="Times New Roman"/>
          <w:color w:val="000000"/>
          <w:sz w:val="24"/>
          <w:szCs w:val="24"/>
        </w:rPr>
        <w:t xml:space="preserve"> к настоящему Регламенту.</w:t>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bookmarkStart w:id="36" w:name="96"/>
      <w:bookmarkEnd w:id="36"/>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Приложение</w:t>
      </w:r>
      <w:r>
        <w:rPr>
          <w:rFonts w:ascii="Times New Roman" w:hAnsi="Times New Roman" w:cs="Times New Roman"/>
          <w:sz w:val="24"/>
          <w:szCs w:val="24"/>
        </w:rPr>
        <w:br/>
        <w:t>к регламенту государственной</w:t>
      </w:r>
      <w:r>
        <w:rPr>
          <w:rFonts w:ascii="Times New Roman" w:hAnsi="Times New Roman" w:cs="Times New Roman"/>
          <w:sz w:val="24"/>
          <w:szCs w:val="24"/>
        </w:rPr>
        <w:br/>
        <w:t>услуги «Выдача дубликатов</w:t>
      </w:r>
      <w:r>
        <w:rPr>
          <w:rFonts w:ascii="Times New Roman" w:hAnsi="Times New Roman" w:cs="Times New Roman"/>
          <w:sz w:val="24"/>
          <w:szCs w:val="24"/>
        </w:rPr>
        <w:br/>
        <w:t>документов об основном</w:t>
      </w:r>
      <w:r>
        <w:rPr>
          <w:rFonts w:ascii="Times New Roman" w:hAnsi="Times New Roman" w:cs="Times New Roman"/>
          <w:sz w:val="24"/>
          <w:szCs w:val="24"/>
        </w:rPr>
        <w:br/>
        <w:t>среднем, общем среднем</w:t>
      </w:r>
      <w:r>
        <w:rPr>
          <w:rFonts w:ascii="Times New Roman" w:hAnsi="Times New Roman" w:cs="Times New Roman"/>
          <w:sz w:val="24"/>
          <w:szCs w:val="24"/>
        </w:rPr>
        <w:br/>
        <w:t>образовании»</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Справочник бизнес-процессов оказания государственной услуги</w:t>
      </w: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076950" cy="3619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3619500"/>
                    </a:xfrm>
                    <a:prstGeom prst="rect">
                      <a:avLst/>
                    </a:prstGeom>
                    <a:noFill/>
                    <a:ln>
                      <a:noFill/>
                    </a:ln>
                  </pic:spPr>
                </pic:pic>
              </a:graphicData>
            </a:graphic>
          </wp:inline>
        </w:drawing>
      </w: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115050" cy="236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p>
    <w:p w:rsidR="009B5078" w:rsidRDefault="009B5078" w:rsidP="009B5078">
      <w:pPr>
        <w:autoSpaceDE w:val="0"/>
        <w:autoSpaceDN w:val="0"/>
        <w:adjustRightInd w:val="0"/>
        <w:spacing w:after="0" w:line="240" w:lineRule="auto"/>
        <w:rPr>
          <w:rFonts w:ascii="Arial" w:hAnsi="Arial" w:cs="Arial"/>
          <w:color w:val="000000"/>
          <w:sz w:val="24"/>
          <w:szCs w:val="24"/>
        </w:rPr>
      </w:pPr>
    </w:p>
    <w:p w:rsidR="009B5078" w:rsidRDefault="009B5078" w:rsidP="009B5078">
      <w:pPr>
        <w:autoSpaceDE w:val="0"/>
        <w:autoSpaceDN w:val="0"/>
        <w:adjustRightInd w:val="0"/>
        <w:spacing w:before="240" w:after="0" w:line="240" w:lineRule="auto"/>
        <w:ind w:left="705"/>
        <w:jc w:val="right"/>
        <w:rPr>
          <w:rFonts w:ascii="Times New Roman" w:hAnsi="Times New Roman" w:cs="Times New Roman"/>
          <w:color w:val="000000"/>
          <w:sz w:val="18"/>
          <w:szCs w:val="18"/>
        </w:rPr>
      </w:pPr>
      <w:r>
        <w:rPr>
          <w:rFonts w:ascii="Times New Roman" w:hAnsi="Times New Roman" w:cs="Times New Roman"/>
          <w:color w:val="000000"/>
          <w:sz w:val="18"/>
          <w:szCs w:val="18"/>
        </w:rPr>
        <w:t>12.08.2016 редакциясында</w:t>
      </w:r>
    </w:p>
    <w:p w:rsidR="009B5078" w:rsidRDefault="009B5078" w:rsidP="009B5078">
      <w:pPr>
        <w:autoSpaceDE w:val="0"/>
        <w:autoSpaceDN w:val="0"/>
        <w:adjustRightInd w:val="0"/>
        <w:spacing w:before="240"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Жарияланған: "Алматы Ақшамы" 22.10.2015 ж. № 128 (5162); "Вечерний Алматы" от 22.10.2015 г. № 127 (12964); "Әділет" ақпараттық-құқықтық жүйесі 21.10.2015 ж.; Информационно-правовая система "Әділет" 21.10.2015 г.</w:t>
      </w:r>
    </w:p>
    <w:p w:rsidR="009B5078" w:rsidRDefault="009B5078" w:rsidP="009B5078">
      <w:pPr>
        <w:pBdr>
          <w:bottom w:val="single" w:sz="6" w:space="0" w:color="000000"/>
        </w:pBdr>
        <w:autoSpaceDE w:val="0"/>
        <w:autoSpaceDN w:val="0"/>
        <w:adjustRightInd w:val="0"/>
        <w:spacing w:before="240" w:after="225"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Алматы қаласы әкімдігінің 2015 жылғы 10 қыркүйектегі № 3/542 қаулысы. Алматы қаласы Әділет департаментінде 2015 жылғы 08 қазанда № 1210 болып тіркелді</w:t>
      </w:r>
    </w:p>
    <w:p w:rsidR="009B5078" w:rsidRDefault="009B5078" w:rsidP="009B5078">
      <w:pPr>
        <w:autoSpaceDE w:val="0"/>
        <w:autoSpaceDN w:val="0"/>
        <w:adjustRightInd w:val="0"/>
        <w:spacing w:before="240" w:after="0" w:line="240" w:lineRule="auto"/>
        <w:jc w:val="center"/>
        <w:rPr>
          <w:rFonts w:ascii="Times New Roman" w:hAnsi="Times New Roman" w:cs="Times New Roman"/>
          <w:b/>
          <w:bCs/>
          <w:color w:val="000080"/>
          <w:sz w:val="36"/>
          <w:szCs w:val="36"/>
        </w:rPr>
      </w:pPr>
      <w:r>
        <w:rPr>
          <w:rFonts w:ascii="Times New Roman" w:hAnsi="Times New Roman" w:cs="Times New Roman"/>
          <w:b/>
          <w:bCs/>
          <w:color w:val="000080"/>
          <w:sz w:val="36"/>
          <w:szCs w:val="36"/>
        </w:rPr>
        <w:t>Орта бiлiм беру саласында Алматы қаласы Білім</w:t>
      </w:r>
      <w:r>
        <w:rPr>
          <w:rFonts w:ascii="Times New Roman" w:hAnsi="Times New Roman" w:cs="Times New Roman"/>
          <w:b/>
          <w:bCs/>
          <w:color w:val="000080"/>
          <w:sz w:val="36"/>
          <w:szCs w:val="36"/>
        </w:rPr>
        <w:br/>
        <w:t>басқармасы көрсететiн мемлекеттiк көрсетiлетiн</w:t>
      </w:r>
      <w:r>
        <w:rPr>
          <w:rFonts w:ascii="Times New Roman" w:hAnsi="Times New Roman" w:cs="Times New Roman"/>
          <w:b/>
          <w:bCs/>
          <w:color w:val="000080"/>
          <w:sz w:val="36"/>
          <w:szCs w:val="36"/>
        </w:rPr>
        <w:br/>
        <w:t>қызметтер регламенттерін бекiту туралы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b/>
          <w:bCs/>
          <w:color w:val="000000"/>
          <w:sz w:val="24"/>
          <w:szCs w:val="24"/>
        </w:rPr>
      </w:pPr>
      <w:r>
        <w:rPr>
          <w:rFonts w:ascii="Times New Roman" w:hAnsi="Times New Roman" w:cs="Times New Roman"/>
          <w:sz w:val="24"/>
          <w:szCs w:val="24"/>
        </w:rPr>
        <w:t xml:space="preserve">Қазақстан Республикасының 2001 жылғы 23 қаңтардағы </w:t>
      </w:r>
      <w:hyperlink r:id="rId70" w:history="1">
        <w:r>
          <w:rPr>
            <w:rFonts w:ascii="Times New Roman" w:hAnsi="Times New Roman" w:cs="Times New Roman"/>
            <w:sz w:val="24"/>
            <w:szCs w:val="24"/>
          </w:rPr>
          <w:t xml:space="preserve"> </w:t>
        </w:r>
      </w:hyperlink>
      <w:hyperlink r:id="rId71" w:history="1">
        <w:r>
          <w:rPr>
            <w:rFonts w:ascii="Times New Roman" w:hAnsi="Times New Roman" w:cs="Times New Roman"/>
            <w:color w:val="0563C1"/>
            <w:sz w:val="24"/>
            <w:szCs w:val="24"/>
            <w:u w:val="single"/>
          </w:rPr>
          <w:t>«Қазақстан Республикасындағы жергілікті мемлекеттік басқару және өзін-өзі басқару туралы»</w:t>
        </w:r>
      </w:hyperlink>
      <w:r>
        <w:rPr>
          <w:rFonts w:ascii="Times New Roman" w:hAnsi="Times New Roman" w:cs="Times New Roman"/>
          <w:color w:val="000000"/>
          <w:sz w:val="24"/>
          <w:szCs w:val="24"/>
        </w:rPr>
        <w:t xml:space="preserve">, 2013 жылғы 15 сәуiрдегi </w:t>
      </w:r>
      <w:hyperlink r:id="rId72" w:history="1">
        <w:r>
          <w:rPr>
            <w:rFonts w:ascii="Times New Roman" w:hAnsi="Times New Roman" w:cs="Times New Roman"/>
            <w:sz w:val="24"/>
            <w:szCs w:val="24"/>
          </w:rPr>
          <w:t xml:space="preserve"> </w:t>
        </w:r>
      </w:hyperlink>
      <w:hyperlink r:id="rId73" w:history="1">
        <w:r>
          <w:rPr>
            <w:rFonts w:ascii="Times New Roman" w:hAnsi="Times New Roman" w:cs="Times New Roman"/>
            <w:color w:val="0563C1"/>
            <w:sz w:val="24"/>
            <w:szCs w:val="24"/>
            <w:u w:val="single"/>
          </w:rPr>
          <w:t>«Мемлекеттiк көрсетiлетiн қызметтер туралы»</w:t>
        </w:r>
      </w:hyperlink>
      <w:r>
        <w:rPr>
          <w:rFonts w:ascii="Times New Roman" w:hAnsi="Times New Roman" w:cs="Times New Roman"/>
          <w:color w:val="000000"/>
          <w:sz w:val="24"/>
          <w:szCs w:val="24"/>
        </w:rPr>
        <w:t xml:space="preserve"> Заңдарына, Қазақстан Республикасы Білім және ғылым министрінің 2015 жылғы 8 сәуiрдегi № 179 «Орта бiлiм беру саласында жергiлiктi атқарушы органдармен мемлекеттiк көрсетiлетiн қызметтер стандарттарын бекiту туралы» </w:t>
      </w:r>
      <w:hyperlink r:id="rId74" w:history="1">
        <w:r>
          <w:rPr>
            <w:rFonts w:ascii="Times New Roman" w:hAnsi="Times New Roman" w:cs="Times New Roman"/>
            <w:sz w:val="24"/>
            <w:szCs w:val="24"/>
          </w:rPr>
          <w:t xml:space="preserve"> </w:t>
        </w:r>
      </w:hyperlink>
      <w:hyperlink r:id="rId75" w:history="1">
        <w:r>
          <w:rPr>
            <w:rFonts w:ascii="Times New Roman" w:hAnsi="Times New Roman" w:cs="Times New Roman"/>
            <w:color w:val="0563C1"/>
            <w:sz w:val="24"/>
            <w:szCs w:val="24"/>
            <w:u w:val="single"/>
          </w:rPr>
          <w:t>бұйрығына</w:t>
        </w:r>
      </w:hyperlink>
      <w:r>
        <w:rPr>
          <w:rFonts w:ascii="Times New Roman" w:hAnsi="Times New Roman" w:cs="Times New Roman"/>
          <w:color w:val="000000"/>
          <w:sz w:val="24"/>
          <w:szCs w:val="24"/>
        </w:rPr>
        <w:t xml:space="preserve"> сәйкес Алматы қаласының әкiмдiгi </w:t>
      </w:r>
      <w:r>
        <w:rPr>
          <w:rFonts w:ascii="Times New Roman" w:hAnsi="Times New Roman" w:cs="Times New Roman"/>
          <w:b/>
          <w:bCs/>
          <w:color w:val="000000"/>
          <w:sz w:val="24"/>
          <w:szCs w:val="24"/>
        </w:rPr>
        <w:t>ҚАУЛЫ ЕТЕДI: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bookmarkStart w:id="37" w:name="2"/>
      <w:bookmarkEnd w:id="37"/>
      <w:r>
        <w:rPr>
          <w:rFonts w:ascii="Times New Roman" w:hAnsi="Times New Roman" w:cs="Times New Roman"/>
          <w:sz w:val="24"/>
          <w:szCs w:val="24"/>
        </w:rPr>
        <w:t>1. Қоса берiлiп отырған: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«Бастауыш, негiзгi орта, жалпы орта бiлiм берудiң жалпы бiлiм беретiн бағдарламалары бойынша оқыту үшiн ведомстволық бағыныстылығына қарамастан, бiлiм беру ұйымдарына құжаттар қабылдау және оқуға қабылдау» мемлекеттiк көрсетiлетiн қызмет </w:t>
      </w:r>
      <w:hyperlink r:id="rId76" w:history="1">
        <w:r>
          <w:rPr>
            <w:rFonts w:ascii="Times New Roman" w:hAnsi="Times New Roman" w:cs="Times New Roman"/>
            <w:sz w:val="24"/>
            <w:szCs w:val="24"/>
          </w:rPr>
          <w:t xml:space="preserve"> </w:t>
        </w:r>
      </w:hyperlink>
      <w:hyperlink r:id="rId77" w:history="1">
        <w:r>
          <w:rPr>
            <w:rFonts w:ascii="Times New Roman" w:hAnsi="Times New Roman" w:cs="Times New Roman"/>
            <w:color w:val="0563C1"/>
            <w:sz w:val="24"/>
            <w:szCs w:val="24"/>
            <w:u w:val="single"/>
          </w:rPr>
          <w:t>регламенті</w:t>
        </w:r>
      </w:hyperlink>
      <w:r>
        <w:rPr>
          <w:rFonts w:ascii="Times New Roman" w:hAnsi="Times New Roman" w:cs="Times New Roman"/>
          <w:color w:val="000000"/>
          <w:sz w:val="24"/>
          <w:szCs w:val="24"/>
        </w:rPr>
        <w:t>;</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2) «Негiзгi орта, жалпы орта бiлiм беру ұйымдарында экстернат нысанында оқытуға рұқсат беру» мемлекеттiк көрсетiлетiн қызмет </w:t>
      </w:r>
      <w:hyperlink r:id="rId78" w:history="1">
        <w:r>
          <w:rPr>
            <w:rFonts w:ascii="Times New Roman" w:hAnsi="Times New Roman" w:cs="Times New Roman"/>
            <w:sz w:val="24"/>
            <w:szCs w:val="24"/>
          </w:rPr>
          <w:t xml:space="preserve"> </w:t>
        </w:r>
      </w:hyperlink>
      <w:hyperlink r:id="rId79" w:history="1">
        <w:r>
          <w:rPr>
            <w:rFonts w:ascii="Times New Roman" w:hAnsi="Times New Roman" w:cs="Times New Roman"/>
            <w:color w:val="0563C1"/>
            <w:sz w:val="24"/>
            <w:szCs w:val="24"/>
            <w:u w:val="single"/>
          </w:rPr>
          <w:t>регламенті</w:t>
        </w:r>
      </w:hyperlink>
      <w:r>
        <w:rPr>
          <w:rFonts w:ascii="Times New Roman" w:hAnsi="Times New Roman" w:cs="Times New Roman"/>
          <w:color w:val="000000"/>
          <w:sz w:val="24"/>
          <w:szCs w:val="24"/>
        </w:rPr>
        <w:t>;</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3) «Негiзгi орта, жалпы орта бiлiм туралы құжаттардың телнұсқаларын беру» мемлекеттiк көрсетiлетiн қызмет </w:t>
      </w:r>
      <w:hyperlink r:id="rId80" w:history="1">
        <w:r>
          <w:rPr>
            <w:rFonts w:ascii="Times New Roman" w:hAnsi="Times New Roman" w:cs="Times New Roman"/>
            <w:sz w:val="24"/>
            <w:szCs w:val="24"/>
          </w:rPr>
          <w:t xml:space="preserve"> </w:t>
        </w:r>
      </w:hyperlink>
      <w:hyperlink r:id="rId81" w:history="1">
        <w:r>
          <w:rPr>
            <w:rFonts w:ascii="Times New Roman" w:hAnsi="Times New Roman" w:cs="Times New Roman"/>
            <w:color w:val="0563C1"/>
            <w:sz w:val="24"/>
            <w:szCs w:val="24"/>
            <w:u w:val="single"/>
          </w:rPr>
          <w:t>регламенті</w:t>
        </w:r>
      </w:hyperlink>
      <w:r>
        <w:rPr>
          <w:rFonts w:ascii="Times New Roman" w:hAnsi="Times New Roman" w:cs="Times New Roman"/>
          <w:color w:val="000000"/>
          <w:sz w:val="24"/>
          <w:szCs w:val="24"/>
        </w:rPr>
        <w:t xml:space="preserve"> бекітілсін.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Алматы қаласы Бiлiм басқармасы осы қаулыны әдiлет органдарында мемлекеттiк тiркеудi, оны бұқаралық ақпарат құралдарында ресми жариялауды және интернет-ресурста орналастыруды қамтамасыз етсiн.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Осы қаулының орындалуын бақылау Алматы қаласы әкімінің орынбасары З. Аманжоловаға жүктелсін.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p w:rsidR="009B5078" w:rsidRDefault="009B5078" w:rsidP="009B5078">
      <w:pPr>
        <w:tabs>
          <w:tab w:val="right" w:pos="10200"/>
        </w:tabs>
        <w:autoSpaceDE w:val="0"/>
        <w:autoSpaceDN w:val="0"/>
        <w:adjustRightInd w:val="0"/>
        <w:spacing w:before="480" w:after="195" w:line="276" w:lineRule="auto"/>
        <w:ind w:left="705"/>
        <w:rPr>
          <w:rFonts w:ascii="Times New Roman" w:hAnsi="Times New Roman" w:cs="Times New Roman"/>
          <w:b/>
          <w:bCs/>
          <w:sz w:val="28"/>
          <w:szCs w:val="28"/>
        </w:rPr>
      </w:pPr>
      <w:r>
        <w:rPr>
          <w:rFonts w:ascii="Times New Roman" w:hAnsi="Times New Roman" w:cs="Times New Roman"/>
          <w:b/>
          <w:bCs/>
          <w:sz w:val="28"/>
          <w:szCs w:val="28"/>
        </w:rPr>
        <w:t>Алматы қаласының әкімі</w:t>
      </w:r>
      <w:r>
        <w:rPr>
          <w:rFonts w:ascii="Times New Roman" w:hAnsi="Times New Roman" w:cs="Times New Roman"/>
          <w:b/>
          <w:bCs/>
          <w:sz w:val="28"/>
          <w:szCs w:val="28"/>
        </w:rPr>
        <w:tab/>
        <w:t>Б. Байбек</w:t>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Алматы қаласы әкiмдiгiнiң</w:t>
      </w:r>
      <w:r>
        <w:rPr>
          <w:rFonts w:ascii="Times New Roman" w:hAnsi="Times New Roman" w:cs="Times New Roman"/>
          <w:sz w:val="24"/>
          <w:szCs w:val="24"/>
        </w:rPr>
        <w:br/>
        <w:t>2015 жылғы 10 қыркүйектегі</w:t>
      </w:r>
      <w:r>
        <w:rPr>
          <w:rFonts w:ascii="Times New Roman" w:hAnsi="Times New Roman" w:cs="Times New Roman"/>
          <w:sz w:val="24"/>
          <w:szCs w:val="24"/>
        </w:rPr>
        <w:br/>
        <w:t>№ 3/542 қаулысымен бекiтiлдi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«Бастауыш, негiзгi орта, жалпы орта бiлiм</w:t>
      </w:r>
      <w:r>
        <w:rPr>
          <w:rFonts w:ascii="Times New Roman" w:hAnsi="Times New Roman" w:cs="Times New Roman"/>
          <w:b/>
          <w:bCs/>
          <w:color w:val="000080"/>
          <w:sz w:val="24"/>
          <w:szCs w:val="24"/>
        </w:rPr>
        <w:br/>
        <w:t>берудiң жалпы бiлiм беретiн бағдарламалары</w:t>
      </w:r>
      <w:r>
        <w:rPr>
          <w:rFonts w:ascii="Times New Roman" w:hAnsi="Times New Roman" w:cs="Times New Roman"/>
          <w:b/>
          <w:bCs/>
          <w:color w:val="000080"/>
          <w:sz w:val="24"/>
          <w:szCs w:val="24"/>
        </w:rPr>
        <w:br/>
        <w:t>бойынша оқыту үшiн ведомстволық бағыныстылығына</w:t>
      </w:r>
      <w:r>
        <w:rPr>
          <w:rFonts w:ascii="Times New Roman" w:hAnsi="Times New Roman" w:cs="Times New Roman"/>
          <w:b/>
          <w:bCs/>
          <w:color w:val="000080"/>
          <w:sz w:val="24"/>
          <w:szCs w:val="24"/>
        </w:rPr>
        <w:br/>
        <w:t>қарамастан, бiлiм беру ұйымдарына құжаттар</w:t>
      </w:r>
      <w:r>
        <w:rPr>
          <w:rFonts w:ascii="Times New Roman" w:hAnsi="Times New Roman" w:cs="Times New Roman"/>
          <w:b/>
          <w:bCs/>
          <w:color w:val="000080"/>
          <w:sz w:val="24"/>
          <w:szCs w:val="24"/>
        </w:rPr>
        <w:br/>
        <w:t>қабылдау және оқуға қабылдау»мемлекеттiк</w:t>
      </w:r>
      <w:r>
        <w:rPr>
          <w:rFonts w:ascii="Times New Roman" w:hAnsi="Times New Roman" w:cs="Times New Roman"/>
          <w:b/>
          <w:bCs/>
          <w:color w:val="000080"/>
          <w:sz w:val="24"/>
          <w:szCs w:val="24"/>
        </w:rPr>
        <w:br/>
        <w:t>көрсетiлетiн қызмет регламентi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38" w:name="22"/>
      <w:bookmarkEnd w:id="38"/>
      <w:r>
        <w:rPr>
          <w:rFonts w:ascii="Times New Roman" w:hAnsi="Times New Roman" w:cs="Times New Roman"/>
          <w:b/>
          <w:bCs/>
          <w:color w:val="000080"/>
          <w:sz w:val="24"/>
          <w:szCs w:val="24"/>
        </w:rPr>
        <w:t>1. Жалпы ережелер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Осы «Бастауыш, негiзгi орта, жалпы орта бiлiм берудiң жалпы бiлiм беретiн бағдарламалары бойынша оқыту үшiн ведомстволық бағыныстылығына қарамастан, бiлiм беру ұйымдарына құжаттар қабылдау және оқуға қабылдау» мемлекеттiк көрсетiлетiн қызмет регламентi(бұдан әрі – Регламент) Қазақстан Республикасы Білім және ғылым министрінің 2015 жылғы 8 сәуірдегі № 179 </w:t>
      </w:r>
      <w:hyperlink r:id="rId82" w:history="1">
        <w:r>
          <w:rPr>
            <w:rFonts w:ascii="Times New Roman" w:hAnsi="Times New Roman" w:cs="Times New Roman"/>
            <w:sz w:val="24"/>
            <w:szCs w:val="24"/>
          </w:rPr>
          <w:t xml:space="preserve"> </w:t>
        </w:r>
      </w:hyperlink>
      <w:hyperlink r:id="rId83" w:history="1">
        <w:r>
          <w:rPr>
            <w:rFonts w:ascii="Times New Roman" w:hAnsi="Times New Roman" w:cs="Times New Roman"/>
            <w:color w:val="0563C1"/>
            <w:sz w:val="24"/>
            <w:szCs w:val="24"/>
            <w:u w:val="single"/>
          </w:rPr>
          <w:t>бұйрығымен</w:t>
        </w:r>
      </w:hyperlink>
      <w:r>
        <w:rPr>
          <w:rFonts w:ascii="Times New Roman" w:hAnsi="Times New Roman" w:cs="Times New Roman"/>
          <w:color w:val="000000"/>
          <w:sz w:val="24"/>
          <w:szCs w:val="24"/>
        </w:rPr>
        <w:t xml:space="preserve"> бекітілген «Бастауыш, негiзгi орта, жалпы орта бiлiм берудiң жалпы бiлiм беретiн бағдарламалары бойынша оқыту үшiн ведомстволық бағыныстылығына қарамастан, бiлiм беру ұйымдарына құжаттар қабылдау және оқуға қабылдау» мемлекеттік көрсетілетін қызмет стандарты (бұдан әрі – Стандарт) негізінде әзірленді.</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«Бастауыш, негiзгi орта, жалпы орта бiлiм берудiң жалпы бiлiм беретiн бағдарламалары бойынша оқыту үшiн ведомстволық бағыныстылығына қарамастан, бiлiм беру ұйымдарына құжаттар қабылдау және оқуға қабылдау» мемлекеттiк көрсетiлетiн қызметi (бұдан әрi – мемлекеттiк көрсетiлетiн қызмет) Алматы қаласының бастауыш, негiзгi орта және жалпы орта бiлiм беру ұйымдары арқылы көрсетiледi (бұдан әрi – көрсетiлетiн қызметтi берушi).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Өтiнiштi қабылдау және мемлекеттiк қызмет көрсетудiң нәтижесiн беру: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көрсетiлетiн қызметтi берушiнiң кеңсесi;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www.egov.kz «электрондық үкiмет» веб-порталы (бұдан әрi – ЭҮП) арқылы жүзеге асырылады.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Мемлекеттiк қызмет көрсетудiң нысаны: электронды, қағаз түрiнде.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Мемлекеттiк қызмет көрсетудiң нәтижесi: құжаттардың қабылданғаны туралы қолхат және жаңа оқу жылынан бастап бастауыш, негiзгi орта, жалпы орта бiлiм беру ұйымына қабылдау туралы бұйрық.</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Мемлекеттiк қызмет көрсетудiң нәтижесiн ұсыну нысаны: электронды, қағаз түрiнде.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Мемлекеттiк қызмет көрсету нәтижесiн қағаз жеткiзгiште алу үшiн көрсетiлетiн қызметтi берушiге жүгiнген кезде нәтижесi қағаз жеткiзгiште ресiмделедi.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ЭҮП арқылы жүгiнген кезде көрсетiлетiн қызметтi алушының «жеке кабинетiне» көрсетiлетiн қызметтi берушiнiң уәкiлеттi тұлғасының электрондық цифрлық қолтаңбасы (бұдан әрi – ЭЦҚ) қойылған электрондық құжат нысанында бiлiм беру ұйымына қабылданғаны туралы хабарлама келедi.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Мемлекеттiк қызмет жеке тұлғаларға (бұдан әрi - көрсетiлетiн қызметтi алушы) тегiн көрсетiледi.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 Осы Регламентте қолданылатын түсiнiктер мен қысқартулар:</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автоматтандырылған жұмыс орны (бұдан әрі – АЖО);</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жеке сәйкестендiру нөмiрi (бұдан әрi - ЖСН);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ақпараттық жүйе (бұдан әрi - АЖ) – аппараттық-бағдарламалық кешендi қолдану арқылы ақпаратты сақтау, өңдеу, iздестiру, тарату, жеткiзу және тапсыру үшiн арналған жүйе;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бiрыңғай нотариалдық ақпараттық жүйе (бұдан әрi – БНАЖ) – бұл нотариалдық қызметтi автоматтандыруға, әдiлет және нотариалдық палаталар органдарының өзара-әрекеттестiгiне арналған аппаратты-бағдарламалық жүйе;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 ЖАО АЖ – жергiлiктi атқарушы орган ақпараттық жүйесi;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6) ЖАО - жергiлiктi атқарушы орган – мемлекеттiк қызметтi тiкелей көрсетушi «Алматы қаласы Білім басқармасы» коммуналдық мемлекеттiк мекемесi;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7)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8) ЖТ ММБ - «Жеке тұлғалар» мемлекеттiк мәлiметтер базасы;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9) халыққа қызмет көрсету орталықтарының бiрiктiрiлген ақпараттық жүйесi (бұдан әрi – ХҚКО АЖ) – тұрғындарға қызмет көрсету үдерісiн Қазақстан Республикасының халыққа (жеке және заңды тұлғаларға) қызмет көрсету орталықтары, сонымен қатар тиiстi министрлiктер мен ведомстволар арқылы автоматтандыруға арналған ақпараттық жүйе;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10) электрондық құжат – ақпаратты электронды-сандық үлгiде тапсыратын және ЭЦҚ куәландырылған құжат;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электрондық мемлекеттiк қызмет – ақпараттық технологияларды қолдану арқылы электрондық үлгiде көрсетiлетiн мемлекеттiк қызмет;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12) электрондық цифрлық қолтаңба (бұдан әрi - ЭЦҚ) — электрондық цифрлық қолтаңба құралдарымен құрылған және электрондық құжаттың анықтығын, оның қатыстылығын және мазмұнының өзгермейтiндiгiн растайтын электрондық сандық символдар жиынтығы;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13) «электрондық үкiмет» шлюзі (бұдан әрi - ЭҮШ) – электрондық қызметтердi жүзеге асыру аясында «электрондық үкiмет» ақпараттық жүйесiн бiрiктiру үшiн арналған ақпараттық жүйе;</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14) «электрондық үкiметтiң» аймақтық шлюзi (бұдан әрi - ЭҮАШ) – электрондық қызметтердi iске асыру аясында «электрондық әкiмдiк» ақпараттық жүйелерiн бiрiктiруге арналған «электрондық үкiмет» шлюзiнiң қосалқы жүйесi.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39" w:name="5"/>
      <w:bookmarkEnd w:id="39"/>
      <w:r>
        <w:rPr>
          <w:rFonts w:ascii="Times New Roman" w:hAnsi="Times New Roman" w:cs="Times New Roman"/>
          <w:b/>
          <w:bCs/>
          <w:color w:val="000080"/>
          <w:sz w:val="24"/>
          <w:szCs w:val="24"/>
        </w:rPr>
        <w:t>2. Мемлекеттiк қызмет көрсету процесiнде көрсетiлетiнқызметтi</w:t>
      </w:r>
      <w:r>
        <w:rPr>
          <w:rFonts w:ascii="Times New Roman" w:hAnsi="Times New Roman" w:cs="Times New Roman"/>
          <w:b/>
          <w:bCs/>
          <w:color w:val="000080"/>
          <w:sz w:val="24"/>
          <w:szCs w:val="24"/>
        </w:rPr>
        <w:br/>
        <w:t>берушiнiң құрылымдық бөлiмшелерiнiң(қызметкерлерiнiң)</w:t>
      </w:r>
      <w:r>
        <w:rPr>
          <w:rFonts w:ascii="Times New Roman" w:hAnsi="Times New Roman" w:cs="Times New Roman"/>
          <w:b/>
          <w:bCs/>
          <w:color w:val="000080"/>
          <w:sz w:val="24"/>
          <w:szCs w:val="24"/>
        </w:rPr>
        <w:br/>
        <w:t>iс-әрекет 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6. Көрсетiлетiн қызметтi берушi арқылы көрсетiлетiн қызметтi алушыдан мемлекеттiк қызметтi көрсету үшiн Стандарттың </w:t>
      </w:r>
      <w:hyperlink r:id="rId84" w:history="1">
        <w:r>
          <w:rPr>
            <w:rFonts w:ascii="Times New Roman" w:hAnsi="Times New Roman" w:cs="Times New Roman"/>
            <w:sz w:val="24"/>
            <w:szCs w:val="24"/>
          </w:rPr>
          <w:t xml:space="preserve"> </w:t>
        </w:r>
      </w:hyperlink>
      <w:hyperlink r:id="rId85" w:history="1">
        <w:r>
          <w:rPr>
            <w:rFonts w:ascii="Times New Roman" w:hAnsi="Times New Roman" w:cs="Times New Roman"/>
            <w:color w:val="0563C1"/>
            <w:sz w:val="24"/>
            <w:szCs w:val="24"/>
            <w:u w:val="single"/>
          </w:rPr>
          <w:t>9 тармағында</w:t>
        </w:r>
      </w:hyperlink>
      <w:r>
        <w:rPr>
          <w:rFonts w:ascii="Times New Roman" w:hAnsi="Times New Roman" w:cs="Times New Roman"/>
          <w:color w:val="000000"/>
          <w:sz w:val="24"/>
          <w:szCs w:val="24"/>
        </w:rPr>
        <w:t xml:space="preserve"> көрсетiлген қажеттi құжаттарды алу мемлекеттiк қызметтi көрсету бойынша рәсiмдi (iс-әрекеттi) бастауға негiз болып табылады.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7. Мемлекеттiк қызметтi көрсету үдерiсiнiң құрамына кiретiн рәсiмдер (iс-әрекеттер):</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мемлекеттiк қызметтi көрсетуге қатысты құжаттарды қабылдайтын көрсетiлетiн қызметтi берушiнiң жауапты тұлғасымен құжаттарды қабылдау және өтiнiштi тiркеу, рәсiмнiң ұзақтығы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көрсетiлетiн қызметтi алушыға көрсетiлетiн мемлекеттiк қызметтiң нәтижесiн беру, рәсiмнiң ұзақтығы - бастауыш, негiзгi орта, жалпы орта бiлiм беру ұйымына қабылдау үшiн: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оқудың күндiзгi және кешкi нысанына – 30 тамыздан кешiктiрмей;</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бiрiншi сыныпқа – 1 маусым мен 30 тамыз аралығында.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8. Келесi рәсiмдi (iс-қимылды) орындауды бастауға негiз болатын мемлекеттiк қызмет көрсету рәсiмiнiң (iс-қимылдың) нәтижесi: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мемлекеттiк қызметтi көрсетуге қатысты құжаттарды қабылдайтын көрсетiлетiн қызметтi берушiнiң жауапты тұлғасымен көрсетілетін қызметті беруші басшысының қарауына көрсетілетін қызметті алушы ұсынған өтінішті және құжаттарды ұсынуы;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көрсетiлетiн қызметтi алушыға көрсетiлетiн мемлекеттiк қызметтiң нәтижесiн беру.</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3. Мемлекеттiк қызмет көрсету процесiнде көрсетiлетiн қызметтi</w:t>
      </w:r>
      <w:r>
        <w:rPr>
          <w:rFonts w:ascii="Times New Roman" w:hAnsi="Times New Roman" w:cs="Times New Roman"/>
          <w:b/>
          <w:bCs/>
          <w:color w:val="000080"/>
          <w:sz w:val="24"/>
          <w:szCs w:val="24"/>
        </w:rPr>
        <w:br/>
        <w:t>берушiнiң құрылымдық бөлiмшелерiнiң (қызметкерлерiнiң)</w:t>
      </w:r>
      <w:r>
        <w:rPr>
          <w:rFonts w:ascii="Times New Roman" w:hAnsi="Times New Roman" w:cs="Times New Roman"/>
          <w:b/>
          <w:bCs/>
          <w:color w:val="000080"/>
          <w:sz w:val="24"/>
          <w:szCs w:val="24"/>
        </w:rPr>
        <w:br/>
        <w:t>өзара әрекет 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9. Көрсетiлетiн мемлекеттiк қызмет үдерiсiне қатысатын көрсетiлетiн қызметтi берушiнiң құрылымдық бөлiмшелерiнiң тiзбесi: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мемлекеттiк қызметтi көрсетуге қатысты құжаттарды қабылдайтын көрсетiлетiн қызметтi берушiнiң жауапты тұлғасы;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көрсетiлетiн қызметтi берушiнiң басшысы.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10. Көрсетiлетiн қызметтi берушiнiң құрылымдық бөлiмшелерiнiң (қызметкерлерiнiң) арасында өзара әрекет тәртiбiнің сипаттамасы: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 мемлекеттiк қызметтi көрсетуге қатысты құжаттарды қабылдайтын көрсетiлетiн қызметтi берушiнiң жауапты тұлғасы өтiнiшті мемлекеттiк көрсетiлетiн қызметтердi тiркеу журналына тiркеудi жүзеге асырады, құжаттарды қабылдау кезiнде көрсетiлетiн қызметтi алушыға Стандартқа </w:t>
      </w:r>
      <w:hyperlink r:id="rId86" w:history="1">
        <w:r>
          <w:rPr>
            <w:rFonts w:ascii="Times New Roman" w:hAnsi="Times New Roman" w:cs="Times New Roman"/>
            <w:sz w:val="24"/>
            <w:szCs w:val="24"/>
          </w:rPr>
          <w:t xml:space="preserve"> </w:t>
        </w:r>
      </w:hyperlink>
      <w:hyperlink r:id="rId87" w:history="1">
        <w:r>
          <w:rPr>
            <w:rFonts w:ascii="Times New Roman" w:hAnsi="Times New Roman" w:cs="Times New Roman"/>
            <w:color w:val="0563C1"/>
            <w:sz w:val="24"/>
            <w:szCs w:val="24"/>
            <w:u w:val="single"/>
          </w:rPr>
          <w:t>2 қосымшаға</w:t>
        </w:r>
      </w:hyperlink>
      <w:r>
        <w:rPr>
          <w:rFonts w:ascii="Times New Roman" w:hAnsi="Times New Roman" w:cs="Times New Roman"/>
          <w:color w:val="000000"/>
          <w:sz w:val="24"/>
          <w:szCs w:val="24"/>
        </w:rPr>
        <w:t xml:space="preserve"> сәйкес нысан бойынша құжаттардың қабылданғаны туралы қолхат бередi, рәсiмнiң ұзақтығы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2) көрсетiлетiн қызметтi берушiнiң басшысы ұсынылған құжаттарды Стандарттың </w:t>
      </w:r>
      <w:hyperlink r:id="rId88" w:history="1">
        <w:r>
          <w:rPr>
            <w:rFonts w:ascii="Times New Roman" w:hAnsi="Times New Roman" w:cs="Times New Roman"/>
            <w:sz w:val="24"/>
            <w:szCs w:val="24"/>
          </w:rPr>
          <w:t xml:space="preserve"> </w:t>
        </w:r>
      </w:hyperlink>
      <w:hyperlink r:id="rId89" w:history="1">
        <w:r>
          <w:rPr>
            <w:rFonts w:ascii="Times New Roman" w:hAnsi="Times New Roman" w:cs="Times New Roman"/>
            <w:color w:val="0563C1"/>
            <w:sz w:val="24"/>
            <w:szCs w:val="24"/>
            <w:u w:val="single"/>
          </w:rPr>
          <w:t>9 тармағына</w:t>
        </w:r>
      </w:hyperlink>
      <w:r>
        <w:rPr>
          <w:rFonts w:ascii="Times New Roman" w:hAnsi="Times New Roman" w:cs="Times New Roman"/>
          <w:color w:val="000000"/>
          <w:sz w:val="24"/>
          <w:szCs w:val="24"/>
        </w:rPr>
        <w:t xml:space="preserve"> сәйкестiгiн тексередi, ұсынылған құжаттарды тексерiп, талдау жасағаннан кейiн жаңа оқу жылынан бастап бастауыш, негiзгi орта, жалпы орта бiлiм беру ұйымына қабылдау туралы бұйрық шығарады, рәсiмнiң ұзақтығы - бастауыш, негiзгi орта, жалпы орта бiлiм беру ұйымына қабылдау үшiн: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оқудың күндiзгi және кешкi нысанына - 30 тамыздан кешiктiрмей;</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бiрiншi сыныпқа - 1 маусым мен 30 тамыз аралығында.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Мемлекеттiк қызмет көрсету мерзiмдерi: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көрсетiлетiн қызмет берушiге құжаттар топтамасын тапсырған сәттен бастап, сондай-ақ портал арқылы жүгiнген кезде - қолхат алу үшiн бес жұмыс күнi;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бастауыш, негiзгi орта, жалпы орта бiлiм беру ұйымына қабылдау үшiн:</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оқудың күндiзгi және кешкi нысанына - 30 тамыздан кешiктiрмей;</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бiрiншi сыныпқа - 1 маусым мен 30 тамыз аралығында;</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құжаттар топтамасын тапсыру үшiн күтудiң рұқсат етiлген ең ұзақ уақыты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қызмет көрсетудiң рұқсат етiлген ең ұзақ уақыты - 15 минут.</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12. Құжаттарды қабылдау және мемлекеттік қызмет көрсету нәтижелерін беру көрсетілетін қызметті беруші арқылы-Қазақстан Республикасының еңбек заңнамасына сәйкес </w:t>
      </w:r>
      <w:hyperlink r:id="rId90" w:history="1">
        <w:r>
          <w:rPr>
            <w:rFonts w:ascii="Times New Roman" w:hAnsi="Times New Roman" w:cs="Times New Roman"/>
            <w:sz w:val="24"/>
            <w:szCs w:val="24"/>
          </w:rPr>
          <w:t xml:space="preserve"> </w:t>
        </w:r>
      </w:hyperlink>
      <w:hyperlink r:id="rId91" w:history="1">
        <w:r>
          <w:rPr>
            <w:rFonts w:ascii="Times New Roman" w:hAnsi="Times New Roman" w:cs="Times New Roman"/>
            <w:color w:val="0563C1"/>
            <w:sz w:val="24"/>
            <w:szCs w:val="24"/>
            <w:u w:val="single"/>
          </w:rPr>
          <w:t>демалыс</w:t>
        </w:r>
      </w:hyperlink>
      <w:r>
        <w:rPr>
          <w:rFonts w:ascii="Times New Roman" w:hAnsi="Times New Roman" w:cs="Times New Roman"/>
          <w:color w:val="000000"/>
          <w:sz w:val="24"/>
          <w:szCs w:val="24"/>
        </w:rPr>
        <w:t xml:space="preserve"> және </w:t>
      </w:r>
      <w:hyperlink r:id="rId92" w:history="1">
        <w:r>
          <w:rPr>
            <w:rFonts w:ascii="Times New Roman" w:hAnsi="Times New Roman" w:cs="Times New Roman"/>
            <w:sz w:val="24"/>
            <w:szCs w:val="24"/>
          </w:rPr>
          <w:t xml:space="preserve"> </w:t>
        </w:r>
      </w:hyperlink>
      <w:hyperlink r:id="rId93" w:history="1">
        <w:r>
          <w:rPr>
            <w:rFonts w:ascii="Times New Roman" w:hAnsi="Times New Roman" w:cs="Times New Roman"/>
            <w:color w:val="0563C1"/>
            <w:sz w:val="24"/>
            <w:szCs w:val="24"/>
            <w:u w:val="single"/>
          </w:rPr>
          <w:t>мереке күндерiн</w:t>
        </w:r>
      </w:hyperlink>
      <w:r>
        <w:rPr>
          <w:rFonts w:ascii="Times New Roman" w:hAnsi="Times New Roman" w:cs="Times New Roman"/>
          <w:color w:val="000000"/>
          <w:sz w:val="24"/>
          <w:szCs w:val="24"/>
        </w:rPr>
        <w:t xml:space="preserve"> қоспағанда, дүйсенбi - жұма аралығында, көрсетiлетiн қызметтi берушiнiң белгiленген жұмыс кестесiне сәйкес сағат 13.00-ден 14.00-ға дейiн түскi үзiлiспен сағат 9.00-ден 18.00-ға дейiн жүзеге асырылады.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Мемлекеттiк қызмет алдын ала жазылусыз және жеделдетiп қызмет көрсетусiз кезек күту тәртiбiмен көрсетiледi;</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13. Көрсетiлетiн қызметтi берушiнiң мемлекеттiк көрсетілетін қызмет көрсету үдерісінде рәсiмдердiң (iс-қимылдардың) ретi, толық сипаттамасы құрылымдық бөлiмшелерiнiң (қызметкерлерiнiң) өзара iс-қимылдарының сипаттамасы осы Регламенттің </w:t>
      </w:r>
      <w:hyperlink r:id="rId94" w:history="1">
        <w:r>
          <w:rPr>
            <w:rFonts w:ascii="Times New Roman" w:hAnsi="Times New Roman" w:cs="Times New Roman"/>
            <w:sz w:val="24"/>
            <w:szCs w:val="24"/>
          </w:rPr>
          <w:t xml:space="preserve"> </w:t>
        </w:r>
      </w:hyperlink>
      <w:hyperlink r:id="rId95" w:history="1">
        <w:r>
          <w:rPr>
            <w:rFonts w:ascii="Times New Roman" w:hAnsi="Times New Roman" w:cs="Times New Roman"/>
            <w:color w:val="0563C1"/>
            <w:sz w:val="24"/>
            <w:szCs w:val="24"/>
            <w:u w:val="single"/>
          </w:rPr>
          <w:t>1 қосымшасына</w:t>
        </w:r>
      </w:hyperlink>
      <w:r>
        <w:rPr>
          <w:rFonts w:ascii="Times New Roman" w:hAnsi="Times New Roman" w:cs="Times New Roman"/>
          <w:color w:val="000000"/>
          <w:sz w:val="24"/>
          <w:szCs w:val="24"/>
        </w:rPr>
        <w:t xml:space="preserve"> сәйкес мемлекеттiк қызмет көрсетудiң бизнес-процестерiнiң анықтамалығында көрсетiлген.</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4. Өзара әрекет тәртiбiнің, сондай-ақ мемлекеттiк қызмет көрсету</w:t>
      </w:r>
      <w:r>
        <w:rPr>
          <w:rFonts w:ascii="Times New Roman" w:hAnsi="Times New Roman" w:cs="Times New Roman"/>
          <w:b/>
          <w:bCs/>
          <w:color w:val="000080"/>
          <w:sz w:val="24"/>
          <w:szCs w:val="24"/>
        </w:rPr>
        <w:br/>
        <w:t>процесiнде ақпараттық жүйелердi қолдану 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14. Көрсетілетін қызметті алушы ЭҮП арқылы жүгiнген кезде көрсетiлетiн қызметтi алуышының жеке басын растайтын құжаттың, баланың туу туралы куәлiгiнiң (егер 2008 жылдан кейiн туылса) деректерi туралы мәлiметтердi «электронды үкiмет» шлюзi арқылы тиiстi мемлекеттiк ақпараттық жүйелерден алады.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Көрсетiлетiн қызметтi алушының ЭҮП арқылы жүгiнген кезде «жеке кабинетiне» ЭЦҚ-мен расталған электронды құжат нысанында мемлекеттiк қызметтi көрсету үшiн сұратудың қабылданғаны туралы хабарлама-есеп жолданады.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15. ЭҮП арқылы мемлекеттiк қызмет көрсету кезiнде көрсетiлген қызмет берушi мен көрсетiлген қызмет алушының өтiнiш жасауы және рәсiмдердiң (iс-қимылдардың) реттiлiгiнің сипаттамасы: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 көрсетiлетiн қызметтi алушы ЖСН және пароль арқылы ЭҮП тiркеудi жүзеге асырады (ЭҮП тiркелмеген көрсетiлетiн қызметтi алушылар үшiн жүзеге асырылады);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2) 1 үдерiс – көрсетiлетiн қызметтi алушының мемлекеттiк қызметтi алу үшiн ЖСН мен парольдi ЭҮП енгiзу үдерiсi (авторизациялау үдерiсi);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3) 1 шарт – ЭҮП тiркелген көрсетiлетiн қызметтi алушы жайлы мәлiметтердiң түпнұсқалылығын ЖСН мен пароль арқылытексеру;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5) 3 үдерiс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ЭЦҚ тiркеу куәлiгiн таңдауы;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ЖСН мен ЭЦҚ тiркеу куәлiгiнде көрсетiлген ЖСН арасында) тексеру;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7) 4 үдерiс – көрсетiлетiн қызметтi алушының ЭЦҚ расталмауына байланысты тапсырыс берiлген мемлекеттiк қызметтi көрсетуден бас тарту туралы хабарламаны қалыптастыру;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8) 5 үдерiс – көрсетiлетiн қызметтi алушының ЭЦҚ арқылы мемлекеттiк қызмет көрсету үшiн тапсырысты куәландыруы және көрсетiлетiн қызметтi берушiнiң өңдеуi үшiн ЭҮШ арқылы АЭҮШ АЖО-на электронды құжатты (тапсырысты) жiберу;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9) 6 үдерiс – электронды құжатты АЭҮШ АЖО-на тiркеу;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10) 3 шарт – тапсырыс берушiнiң көрсетiлетiн қызметтi алушымен қоса берiлген Стандарттың </w:t>
      </w:r>
      <w:hyperlink r:id="rId96" w:history="1">
        <w:r>
          <w:rPr>
            <w:rFonts w:ascii="Times New Roman" w:hAnsi="Times New Roman" w:cs="Times New Roman"/>
            <w:sz w:val="24"/>
            <w:szCs w:val="24"/>
          </w:rPr>
          <w:t xml:space="preserve"> </w:t>
        </w:r>
      </w:hyperlink>
      <w:hyperlink r:id="rId97" w:history="1">
        <w:r>
          <w:rPr>
            <w:rFonts w:ascii="Times New Roman" w:hAnsi="Times New Roman" w:cs="Times New Roman"/>
            <w:color w:val="0563C1"/>
            <w:sz w:val="24"/>
            <w:szCs w:val="24"/>
            <w:u w:val="single"/>
          </w:rPr>
          <w:t>9 тармағында</w:t>
        </w:r>
      </w:hyperlink>
      <w:r>
        <w:rPr>
          <w:rFonts w:ascii="Times New Roman" w:hAnsi="Times New Roman" w:cs="Times New Roman"/>
          <w:color w:val="000000"/>
          <w:sz w:val="24"/>
          <w:szCs w:val="24"/>
        </w:rPr>
        <w:t xml:space="preserve"> көрсетiлген құжаттарын және мемлекеттiк қызмет көрсету негiздемелерiн көрсетiлетiн қызметтi берушiнiң тексеруi (өңдеуi);</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11) 7 үдерiс – көрсетiлетiн қызметтi алушының құжаттарында бұзылушылықтардың болуына байланысты тапсырыс берiлген мемлекеттiк қызметтi көрсетуден бас тарту туралы хабарламаны қалыптастыру;</w:t>
      </w:r>
    </w:p>
    <w:p w:rsidR="009B5078" w:rsidRDefault="009B5078" w:rsidP="009B5078">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sz w:val="24"/>
          <w:szCs w:val="24"/>
        </w:rPr>
        <w:t>12) 8 үдерiс – көрсетiлетiн қызметтi алушының АЭҮШ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rsidR="009B5078" w:rsidRDefault="009B5078" w:rsidP="009B5078">
      <w:pPr>
        <w:autoSpaceDE w:val="0"/>
        <w:autoSpaceDN w:val="0"/>
        <w:adjustRightInd w:val="0"/>
        <w:spacing w:after="0" w:line="240" w:lineRule="auto"/>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16. Мемлекеттiк қызмет көрсетуге тартылған графикалық нысандағы ақпараттық жүйелердiң функционалдық өзара әрекеттестiгiнiң диаграммасы осы Регламенттiң </w:t>
      </w:r>
      <w:hyperlink r:id="rId98" w:history="1">
        <w:r>
          <w:rPr>
            <w:rFonts w:ascii="Times New Roman" w:hAnsi="Times New Roman" w:cs="Times New Roman"/>
            <w:sz w:val="24"/>
            <w:szCs w:val="24"/>
          </w:rPr>
          <w:t xml:space="preserve"> </w:t>
        </w:r>
      </w:hyperlink>
      <w:hyperlink r:id="rId99" w:history="1">
        <w:r>
          <w:rPr>
            <w:rFonts w:ascii="Times New Roman" w:hAnsi="Times New Roman" w:cs="Times New Roman"/>
            <w:color w:val="0563C1"/>
            <w:sz w:val="24"/>
            <w:szCs w:val="24"/>
            <w:u w:val="single"/>
          </w:rPr>
          <w:t>2 қосымшасында</w:t>
        </w:r>
      </w:hyperlink>
      <w:r>
        <w:rPr>
          <w:rFonts w:ascii="Times New Roman" w:hAnsi="Times New Roman" w:cs="Times New Roman"/>
          <w:color w:val="000000"/>
          <w:sz w:val="24"/>
          <w:szCs w:val="24"/>
        </w:rPr>
        <w:t xml:space="preserve"> көрсетiлген.</w:t>
      </w: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r>
        <w:rPr>
          <w:rFonts w:ascii="Times New Roman" w:hAnsi="Times New Roman" w:cs="Times New Roman"/>
          <w:sz w:val="24"/>
          <w:szCs w:val="24"/>
        </w:rPr>
        <w:lastRenderedPageBreak/>
        <w:t>«Бастауыш, негiзгi орта, жалпы орта</w:t>
      </w:r>
      <w:r>
        <w:rPr>
          <w:rFonts w:ascii="Times New Roman" w:hAnsi="Times New Roman" w:cs="Times New Roman"/>
          <w:sz w:val="24"/>
          <w:szCs w:val="24"/>
        </w:rPr>
        <w:br/>
        <w:t>бiлiм берудiң жалпы бiлiм беретiн</w:t>
      </w:r>
      <w:r>
        <w:rPr>
          <w:rFonts w:ascii="Times New Roman" w:hAnsi="Times New Roman" w:cs="Times New Roman"/>
          <w:sz w:val="24"/>
          <w:szCs w:val="24"/>
        </w:rPr>
        <w:br/>
        <w:t>бағдарламалары бойынша оқыту үшiн</w:t>
      </w:r>
      <w:r>
        <w:rPr>
          <w:rFonts w:ascii="Times New Roman" w:hAnsi="Times New Roman" w:cs="Times New Roman"/>
          <w:sz w:val="24"/>
          <w:szCs w:val="24"/>
        </w:rPr>
        <w:br/>
        <w:t>ведомстволық бағыныстылығына</w:t>
      </w:r>
      <w:r>
        <w:rPr>
          <w:rFonts w:ascii="Times New Roman" w:hAnsi="Times New Roman" w:cs="Times New Roman"/>
          <w:sz w:val="24"/>
          <w:szCs w:val="24"/>
        </w:rPr>
        <w:br/>
        <w:t>қарамастан, бiлiм беру ұйымдарына</w:t>
      </w:r>
      <w:r>
        <w:rPr>
          <w:rFonts w:ascii="Times New Roman" w:hAnsi="Times New Roman" w:cs="Times New Roman"/>
          <w:sz w:val="24"/>
          <w:szCs w:val="24"/>
        </w:rPr>
        <w:br/>
        <w:t>құжаттар қабылдау және оқуға қабылдау»</w:t>
      </w:r>
      <w:r>
        <w:rPr>
          <w:rFonts w:ascii="Times New Roman" w:hAnsi="Times New Roman" w:cs="Times New Roman"/>
          <w:sz w:val="24"/>
          <w:szCs w:val="24"/>
        </w:rPr>
        <w:br/>
        <w:t>мемлекеттік көрсетілетін қызмет регламентіне</w:t>
      </w:r>
      <w:r>
        <w:rPr>
          <w:rFonts w:ascii="Times New Roman" w:hAnsi="Times New Roman" w:cs="Times New Roman"/>
          <w:sz w:val="24"/>
          <w:szCs w:val="24"/>
        </w:rPr>
        <w:br/>
        <w:t>1 қосымша</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Мемлекеттiк қызмет көрсетудiң бизнес-процестерiнiң анықтамалығы</w:t>
      </w:r>
    </w:p>
    <w:p w:rsidR="009B5078" w:rsidRDefault="009B5078" w:rsidP="009B5078">
      <w:pPr>
        <w:autoSpaceDE w:val="0"/>
        <w:autoSpaceDN w:val="0"/>
        <w:adjustRightInd w:val="0"/>
        <w:spacing w:after="195" w:line="276" w:lineRule="auto"/>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5527040" cy="646874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7040" cy="6468745"/>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5265"/>
        <w:jc w:val="center"/>
        <w:rPr>
          <w:rFonts w:ascii="Times New Roman" w:hAnsi="Times New Roman" w:cs="Times New Roman"/>
          <w:sz w:val="24"/>
          <w:szCs w:val="24"/>
        </w:rPr>
      </w:pPr>
      <w:r>
        <w:rPr>
          <w:rFonts w:ascii="Times New Roman" w:hAnsi="Times New Roman" w:cs="Times New Roman"/>
          <w:sz w:val="24"/>
          <w:szCs w:val="24"/>
        </w:rPr>
        <w:lastRenderedPageBreak/>
        <w:t>«Бастауыш, негiзгi орта, жалпы орта</w:t>
      </w:r>
      <w:r>
        <w:rPr>
          <w:rFonts w:ascii="Times New Roman" w:hAnsi="Times New Roman" w:cs="Times New Roman"/>
          <w:sz w:val="24"/>
          <w:szCs w:val="24"/>
        </w:rPr>
        <w:br/>
        <w:t>бiлiм берудiң жалпы бiлiм беретiн</w:t>
      </w:r>
      <w:r>
        <w:rPr>
          <w:rFonts w:ascii="Times New Roman" w:hAnsi="Times New Roman" w:cs="Times New Roman"/>
          <w:sz w:val="24"/>
          <w:szCs w:val="24"/>
        </w:rPr>
        <w:br/>
        <w:t>бағдарламалары бойынша оқыту үшiн</w:t>
      </w:r>
      <w:r>
        <w:rPr>
          <w:rFonts w:ascii="Times New Roman" w:hAnsi="Times New Roman" w:cs="Times New Roman"/>
          <w:sz w:val="24"/>
          <w:szCs w:val="24"/>
        </w:rPr>
        <w:br/>
        <w:t>ведомстволық бағыныстылығына</w:t>
      </w:r>
      <w:r>
        <w:rPr>
          <w:rFonts w:ascii="Times New Roman" w:hAnsi="Times New Roman" w:cs="Times New Roman"/>
          <w:sz w:val="24"/>
          <w:szCs w:val="24"/>
        </w:rPr>
        <w:br/>
        <w:t>қарамастан, бiлiм беру ұйымдарына</w:t>
      </w:r>
      <w:r>
        <w:rPr>
          <w:rFonts w:ascii="Times New Roman" w:hAnsi="Times New Roman" w:cs="Times New Roman"/>
          <w:sz w:val="24"/>
          <w:szCs w:val="24"/>
        </w:rPr>
        <w:br/>
        <w:t>құжаттар қабылдау және оқуға қабылдау»</w:t>
      </w:r>
      <w:r>
        <w:rPr>
          <w:rFonts w:ascii="Times New Roman" w:hAnsi="Times New Roman" w:cs="Times New Roman"/>
          <w:sz w:val="24"/>
          <w:szCs w:val="24"/>
        </w:rPr>
        <w:br/>
        <w:t>мемлекеттік көрсетілетін қызмет регламентіне</w:t>
      </w:r>
      <w:r>
        <w:rPr>
          <w:rFonts w:ascii="Times New Roman" w:hAnsi="Times New Roman" w:cs="Times New Roman"/>
          <w:sz w:val="24"/>
          <w:szCs w:val="24"/>
        </w:rPr>
        <w:br/>
        <w:t>2 қосымша</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ЭҮП арқылы мемлекеттiк қызмет көрсетуге</w:t>
      </w:r>
      <w:r>
        <w:rPr>
          <w:rFonts w:ascii="Times New Roman" w:hAnsi="Times New Roman" w:cs="Times New Roman"/>
          <w:b/>
          <w:bCs/>
          <w:color w:val="000080"/>
          <w:sz w:val="24"/>
          <w:szCs w:val="24"/>
        </w:rPr>
        <w:br/>
        <w:t>тартылған графикалық нысандағы ақпараттық жүйелердiң</w:t>
      </w:r>
      <w:r>
        <w:rPr>
          <w:rFonts w:ascii="Times New Roman" w:hAnsi="Times New Roman" w:cs="Times New Roman"/>
          <w:b/>
          <w:bCs/>
          <w:color w:val="000080"/>
          <w:sz w:val="24"/>
          <w:szCs w:val="24"/>
        </w:rPr>
        <w:br/>
        <w:t>функционалдық өзара әрекеттестігінің диаграммасы</w:t>
      </w:r>
    </w:p>
    <w:p w:rsidR="009B5078" w:rsidRDefault="009B5078" w:rsidP="009B5078">
      <w:pPr>
        <w:autoSpaceDE w:val="0"/>
        <w:autoSpaceDN w:val="0"/>
        <w:adjustRightInd w:val="0"/>
        <w:spacing w:after="195" w:line="276" w:lineRule="auto"/>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810375" cy="349377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10375" cy="3493770"/>
                    </a:xfrm>
                    <a:prstGeom prst="rect">
                      <a:avLst/>
                    </a:prstGeom>
                    <a:noFill/>
                    <a:ln>
                      <a:noFill/>
                    </a:ln>
                  </pic:spPr>
                </pic:pic>
              </a:graphicData>
            </a:graphic>
          </wp:inline>
        </w:drawing>
      </w:r>
    </w:p>
    <w:p w:rsidR="009B5078" w:rsidRDefault="009B5078" w:rsidP="009B5078">
      <w:pPr>
        <w:autoSpaceDE w:val="0"/>
        <w:autoSpaceDN w:val="0"/>
        <w:adjustRightInd w:val="0"/>
        <w:spacing w:after="195" w:line="276" w:lineRule="auto"/>
        <w:rPr>
          <w:rFonts w:ascii="Calibri" w:hAnsi="Calibri" w:cs="Calibri"/>
          <w:b/>
          <w:bCs/>
          <w:color w:val="000080"/>
        </w:rPr>
      </w:pPr>
      <w:r>
        <w:rPr>
          <w:rFonts w:ascii="Calibri" w:hAnsi="Calibri" w:cs="Calibri"/>
          <w:b/>
          <w:bCs/>
          <w:color w:val="000080"/>
        </w:rPr>
        <w:lastRenderedPageBreak/>
        <w:t xml:space="preserve"> </w:t>
      </w:r>
      <w:r>
        <w:rPr>
          <w:rFonts w:ascii="Calibri" w:hAnsi="Calibri" w:cs="Calibri"/>
          <w:b/>
          <w:bCs/>
          <w:noProof/>
          <w:color w:val="000080"/>
          <w:lang w:eastAsia="ru-RU"/>
        </w:rPr>
        <w:drawing>
          <wp:inline distT="0" distB="0" distL="0" distR="0">
            <wp:extent cx="4694555" cy="35483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4555" cy="354838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Алматы қаласы әкiмдiгiнiң</w:t>
      </w:r>
      <w:r>
        <w:rPr>
          <w:rFonts w:ascii="Times New Roman" w:hAnsi="Times New Roman" w:cs="Times New Roman"/>
          <w:sz w:val="24"/>
          <w:szCs w:val="24"/>
        </w:rPr>
        <w:br/>
        <w:t>2015 жылғы 10 қыркүйектегі</w:t>
      </w:r>
      <w:r>
        <w:rPr>
          <w:rFonts w:ascii="Times New Roman" w:hAnsi="Times New Roman" w:cs="Times New Roman"/>
          <w:sz w:val="24"/>
          <w:szCs w:val="24"/>
        </w:rPr>
        <w:br/>
        <w:t>№ 3/542 қаулысымен бекiтiлдi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0" w:name="10"/>
      <w:bookmarkEnd w:id="40"/>
      <w:r>
        <w:rPr>
          <w:rFonts w:ascii="Times New Roman" w:hAnsi="Times New Roman" w:cs="Times New Roman"/>
          <w:b/>
          <w:bCs/>
          <w:color w:val="000080"/>
          <w:sz w:val="24"/>
          <w:szCs w:val="24"/>
        </w:rPr>
        <w:t>«Негiзгi орта, жалпы орта бiлiм беру ұйымдарында</w:t>
      </w:r>
      <w:r>
        <w:rPr>
          <w:rFonts w:ascii="Times New Roman" w:hAnsi="Times New Roman" w:cs="Times New Roman"/>
          <w:b/>
          <w:bCs/>
          <w:color w:val="000080"/>
          <w:sz w:val="24"/>
          <w:szCs w:val="24"/>
        </w:rPr>
        <w:br/>
        <w:t>экстернат нысанында оқытуға рұқсат</w:t>
      </w:r>
      <w:r>
        <w:rPr>
          <w:rFonts w:ascii="Times New Roman" w:hAnsi="Times New Roman" w:cs="Times New Roman"/>
          <w:b/>
          <w:bCs/>
          <w:color w:val="000080"/>
          <w:sz w:val="24"/>
          <w:szCs w:val="24"/>
        </w:rPr>
        <w:br/>
        <w:t>беру» мемлекеттiк көрсетiлетiн қызмет регламентi</w:t>
      </w:r>
    </w:p>
    <w:p w:rsidR="009B5078" w:rsidRDefault="009B5078" w:rsidP="009B5078">
      <w:pPr>
        <w:autoSpaceDE w:val="0"/>
        <w:autoSpaceDN w:val="0"/>
        <w:adjustRightInd w:val="0"/>
        <w:spacing w:before="120" w:after="0" w:line="240" w:lineRule="auto"/>
        <w:ind w:firstLine="705"/>
        <w:rPr>
          <w:rFonts w:ascii="Times New Roman" w:hAnsi="Times New Roman" w:cs="Times New Roman"/>
          <w:i/>
          <w:iCs/>
          <w:vanish/>
          <w:color w:val="800000"/>
          <w:sz w:val="24"/>
          <w:szCs w:val="24"/>
        </w:rPr>
      </w:pPr>
      <w:r>
        <w:rPr>
          <w:rFonts w:ascii="Times New Roman" w:hAnsi="Times New Roman" w:cs="Times New Roman"/>
          <w:i/>
          <w:iCs/>
          <w:vanish/>
          <w:color w:val="800000"/>
          <w:sz w:val="24"/>
          <w:szCs w:val="24"/>
        </w:rPr>
        <w:t xml:space="preserve">Ескерту. Регламент жаңа редакцияда - Алматы қаласы әкімдігінің 12.08.2016 № 3/382 </w:t>
      </w:r>
      <w:hyperlink r:id="rId103" w:history="1">
        <w:r>
          <w:rPr>
            <w:rFonts w:ascii="Times New Roman" w:hAnsi="Times New Roman" w:cs="Times New Roman"/>
            <w:i/>
            <w:iCs/>
            <w:vanish/>
            <w:color w:val="0563C1"/>
            <w:sz w:val="24"/>
            <w:szCs w:val="24"/>
            <w:u w:val="single"/>
          </w:rPr>
          <w:t>қаулысымен</w:t>
        </w:r>
      </w:hyperlink>
      <w:r>
        <w:rPr>
          <w:rFonts w:ascii="Times New Roman" w:hAnsi="Times New Roman" w:cs="Times New Roman"/>
          <w:i/>
          <w:iCs/>
          <w:vanish/>
          <w:color w:val="800000"/>
          <w:sz w:val="24"/>
          <w:szCs w:val="24"/>
        </w:rPr>
        <w:t xml:space="preserve"> (алғашқы ресми жарияланғаннан кейін күнтізбелік он күн өткен соң қолданысқа енгізіледі.</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1" w:name="6"/>
      <w:bookmarkEnd w:id="41"/>
      <w:r>
        <w:rPr>
          <w:rFonts w:ascii="Times New Roman" w:hAnsi="Times New Roman" w:cs="Times New Roman"/>
          <w:b/>
          <w:bCs/>
          <w:color w:val="000080"/>
          <w:sz w:val="24"/>
          <w:szCs w:val="24"/>
        </w:rPr>
        <w:t>1. Жалпы ережелер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Осы «Негiзгi орта, жалпы орта бiлiм беру ұйымдарында экстернат нысанында оқытуға рұқсат беру» мемлекеттiк көрсетiлетiн қызмет регламентi (бұдан әрі – Регламент) Қазақстан Республикасы Білім және ғылым министрінің 2015 жылғы 8 сәуірдегі № 179 бұйрығымен бекітілген «Негiзгi орта, жалпы орта бiлiм беру ұйымдарында экстернат нысанында оқытуға рұқсат беру» мемлекеттік көрсетілетін қызмет </w:t>
      </w:r>
      <w:hyperlink r:id="rId104" w:history="1">
        <w:r>
          <w:rPr>
            <w:rFonts w:ascii="Times New Roman" w:hAnsi="Times New Roman" w:cs="Times New Roman"/>
            <w:color w:val="0563C1"/>
            <w:sz w:val="24"/>
            <w:szCs w:val="24"/>
            <w:u w:val="single"/>
          </w:rPr>
          <w:t>стандарты</w:t>
        </w:r>
      </w:hyperlink>
      <w:r>
        <w:rPr>
          <w:rFonts w:ascii="Times New Roman" w:hAnsi="Times New Roman" w:cs="Times New Roman"/>
          <w:color w:val="000000"/>
          <w:sz w:val="24"/>
          <w:szCs w:val="24"/>
        </w:rPr>
        <w:t xml:space="preserve"> (бұдан әрі – Стандарт) негізінде әзірленді.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«Негiзгi орта, жалпы орта бiлiм беру ұйымдарында экстернат нысанында оқытуға рұқсат беру» мемлекеттiк көрсетiлетiн қызметiн (бұдан әрi – мемлекеттiк көрсетiлетiн қызмет) «Алматы қаласы Білім басқармасы» коммуналдық мемлекеттік мекемесі көрсетедi (бұдан әрi – көрсетiлетiн қызметтi берушi).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Өтiнiштi қабылдау және мемлекеттiк қызмет көрсету нәтижесiн 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«Азаматтарға арналған үкiмет» мемлекеттiк корпорациясы» коммерциялық емес акционерлiк қоғамы (бұдан әрi - Мемлекеттiк корпорация);</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www.egov.kz «электрондық үкiмет» веб-порталы (бұдан әрi - ЭҮП) арқылы жүзеге асырылады.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Мемлекеттiк қызмет көрсету нысаны: электрондық (iшiнара автоматтандырылған) және (немесе) қағаз түрiнде.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Мемлекеттiк қызмет көрсетудiң нәтижесi Стандарттың </w:t>
      </w:r>
      <w:hyperlink r:id="rId105" w:history="1">
        <w:r>
          <w:rPr>
            <w:rFonts w:ascii="Times New Roman" w:hAnsi="Times New Roman" w:cs="Times New Roman"/>
            <w:color w:val="0563C1"/>
            <w:sz w:val="24"/>
            <w:szCs w:val="24"/>
            <w:u w:val="single"/>
          </w:rPr>
          <w:t>1-қосымшасына</w:t>
        </w:r>
      </w:hyperlink>
      <w:r>
        <w:rPr>
          <w:rFonts w:ascii="Times New Roman" w:hAnsi="Times New Roman" w:cs="Times New Roman"/>
          <w:color w:val="000000"/>
          <w:sz w:val="24"/>
          <w:szCs w:val="24"/>
        </w:rPr>
        <w:t xml:space="preserve"> сәйкес нысан бойынша негiзгi орта, жалпы орта бiлiм беру ұйымдарында экстернат нысанында оқытуға рұқсат беру туралы бұйрықтың көшiрмесi болып табылады.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Көрсетiлетiн қызметтi алушы мемлекеттiк қызметтi көрсету нәтижесiн қағаз түрiнде алуға жүгiнген жағдайда мемлекеттiк қызметтi көрсету нәтижесi Стандарттың </w:t>
      </w:r>
      <w:hyperlink r:id="rId106" w:history="1">
        <w:r>
          <w:rPr>
            <w:rFonts w:ascii="Times New Roman" w:hAnsi="Times New Roman" w:cs="Times New Roman"/>
            <w:color w:val="0563C1"/>
            <w:sz w:val="24"/>
            <w:szCs w:val="24"/>
            <w:u w:val="single"/>
          </w:rPr>
          <w:t>1-қосымшасына</w:t>
        </w:r>
      </w:hyperlink>
      <w:r>
        <w:rPr>
          <w:rFonts w:ascii="Times New Roman" w:hAnsi="Times New Roman" w:cs="Times New Roman"/>
          <w:color w:val="000000"/>
          <w:sz w:val="24"/>
          <w:szCs w:val="24"/>
        </w:rPr>
        <w:t xml:space="preserve"> сәйкес нысан бойынша электрондық түрде ресiмделедi, басылып шығарылады, мөрмен расталады және көрсетiлетiн қызметтi берушiнің уәкiлеттi тұлғасының қолы қойылады.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ЭҮП жүгiнген кезде мемлекеттiк қызметтi көрсету нәтижесi көрсетiлетiн қызметтi берушi уәкiлеттi тұлғасының электронды цифрлы қолы қойылған электрондық құжат нысанында көрсетiлетiн қызметтi алушыға жолданады.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қызмет көрсету нәтижесiн ұсыну нысаны: электронды.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Мемлекеттiк көрсетiлетiн қызмет жеке тұлғаларға (бұдан әрi – көрсетiлетiн қызметтi алушы) тегiн көрсетiледi.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Осы Регламентте қолданылатын түсiнiктер мен қысқартулар: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АЖО – автоматтандырылған жұмыс орны;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 ЖАО АЖ – жергiлiктi атқарушы органдардың ақпараттық жүйесi;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ЖАО - жергiлiктi атқарушы орган – мемлекеттiк қызметтi тiкелей көрсетушi «Алматы қаласы Білім басқармасы» коммуналдық мемлекеттiк мекемесi;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ЖТ ММБ - «Жеке тұлғалар» мемлекеттiк мәлiметтер базасы;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электрондық құжат – ақпаратты электрондық-сандық үлгiде тапсыратын және ЭЦҚ арқылы куәландырылған құжат;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2. Мемлекеттiк қызмет көрсету үдерісінде көрсетiлетiн қызметтi берушiнiң</w:t>
      </w:r>
      <w:r>
        <w:rPr>
          <w:rFonts w:ascii="Times New Roman" w:hAnsi="Times New Roman" w:cs="Times New Roman"/>
          <w:b/>
          <w:bCs/>
          <w:color w:val="000080"/>
          <w:sz w:val="24"/>
          <w:szCs w:val="24"/>
        </w:rPr>
        <w:br/>
        <w:t>құрылымдық бөлiмшелерiнiң (қызметкерлерiнiң) iс-қимыл 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Көрсетiлетiн қызметтi берушiнің көрсетiлетiн қызметтi алушыдан мемлекеттiк қызметтi көрсету үшiн Стандарттың </w:t>
      </w:r>
      <w:hyperlink r:id="rId107" w:history="1">
        <w:r>
          <w:rPr>
            <w:rFonts w:ascii="Times New Roman" w:hAnsi="Times New Roman" w:cs="Times New Roman"/>
            <w:color w:val="0563C1"/>
            <w:sz w:val="24"/>
            <w:szCs w:val="24"/>
            <w:u w:val="single"/>
          </w:rPr>
          <w:t>9-тармағында</w:t>
        </w:r>
      </w:hyperlink>
      <w:r>
        <w:rPr>
          <w:rFonts w:ascii="Times New Roman" w:hAnsi="Times New Roman" w:cs="Times New Roman"/>
          <w:color w:val="000000"/>
          <w:sz w:val="24"/>
          <w:szCs w:val="24"/>
        </w:rPr>
        <w:t xml:space="preserve"> көрсетiлген қажеттi құжаттарды алуы мемлекеттiк қызметтi көрсету бойынша рәсiмдi (iс-қимылды) бастауға негiз болып табылады.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Мемлекеттiк қызметтi көрсету үдерiсiнiң құрамына кiретiн рәсiмдер (iс-қимылдар):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мемлекеттiк қызметтi көрсету үшін құжаттарды қабылдайтын көрсетiлетiн қызметтi берушiнiң жауапты тұлғасының көрсетілетін қызметті алушы ұсынған құжаттарды қабылдауы және көрсетілетін қызметті берушінің басшысының қарауы үшін беруі,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 маманының мемлекеттiк қызметтiң нәтижесiн ресiмдеуi, рәсiмнiң ұзақтығы - 14 жұмыс күні;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көрсетілетін қызметті алушыға көрсетілетін мемлекеттік қызметтің нәтижесін беру, рәсiмнiң ұзақтығы – 1 жұмыс күні.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Келесi рәсiмдi (iс-қимылды) орындауды бастауға негiз болатын мемлекеттiк қызмет көрсету рәсiмiнiң (iс-қимылдың) нәтижесi: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көрсетiлетiн қызметтi берушi басшысының бұрыштамаға сәйкес көрсетiлетiн қызметтi алушының өтiнiшiн көрсетiлетiн қызмет берушiнiң маманына орындау үшiн беруі;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 басшысының көрсетiлетiн мемлекеттiк қызметтiң нәтижесiне қол қоюы;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көрсетілетін қызметті алушының мемлекеттік қызмет көрсету нәтижесін алуы.</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2" w:name="8"/>
      <w:bookmarkEnd w:id="42"/>
      <w:r>
        <w:rPr>
          <w:rFonts w:ascii="Times New Roman" w:hAnsi="Times New Roman" w:cs="Times New Roman"/>
          <w:b/>
          <w:bCs/>
          <w:color w:val="000080"/>
          <w:sz w:val="24"/>
          <w:szCs w:val="24"/>
        </w:rPr>
        <w:t>3. Мемлекеттiк қызмет көрсету үдерісінде көрсетiлетiн қызметтi берушiнiң</w:t>
      </w:r>
      <w:r>
        <w:rPr>
          <w:rFonts w:ascii="Times New Roman" w:hAnsi="Times New Roman" w:cs="Times New Roman"/>
          <w:b/>
          <w:bCs/>
          <w:color w:val="000080"/>
          <w:sz w:val="24"/>
          <w:szCs w:val="24"/>
        </w:rPr>
        <w:br/>
        <w:t>құрылымдық бөлiмшелерiнiң (қызметкерлерiнiң) өзара іс-қимыл</w:t>
      </w:r>
      <w:r>
        <w:rPr>
          <w:rFonts w:ascii="Times New Roman" w:hAnsi="Times New Roman" w:cs="Times New Roman"/>
          <w:b/>
          <w:bCs/>
          <w:color w:val="000080"/>
          <w:sz w:val="24"/>
          <w:szCs w:val="24"/>
        </w:rPr>
        <w:br/>
        <w:t>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 Мемлекеттiк қызмет көрсету үдерiсiне қатысатын көрсетiлетiн қызметтi берушiнiң құрылымдық бөлiмшелерiнiң тiзбесi: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қызметтi көрсетуге қатысты құжаттарды қабылдайтын көрсетiлетiн қызметтi берушiнiң жауапты тұлғасы;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берушiнiң маманы;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берушiнiң басшысы.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Көрсетiлетiн қызметтi берушiнiң құрылымдық бөлiмшелерiнiң (қызметкерлерiнiң) арасындағы рәсiмдер (іс-қимылдар) реттілігінің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мемлекеттiк қызметтi көрсету үшін құжаттарды қабылдайтын көрсетiлетiн қызметтi берушiнiң жауапты тұлғасы көрсетілетін қызметті алушы ұсынған құжаттарды қабылдауды жүзеге асырады және көрсетілетін қызметті беруші басшысының қарауына береді,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берушiнің басшысы бұрыштамаға сәйкес көрсетiлетiн қызметтi алушының өтiнiшiн көрсетiлетiн қызметті берушiнiң маманына орындау үшiн береді,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көрсетiлетiн қызметтi берушiнің маманы құжаттардың толықтығын тексереді, Стандарттың </w:t>
      </w:r>
      <w:hyperlink r:id="rId108" w:history="1">
        <w:r>
          <w:rPr>
            <w:rFonts w:ascii="Times New Roman" w:hAnsi="Times New Roman" w:cs="Times New Roman"/>
            <w:color w:val="0563C1"/>
            <w:sz w:val="24"/>
            <w:szCs w:val="24"/>
            <w:u w:val="single"/>
          </w:rPr>
          <w:t>1-қосымшасына</w:t>
        </w:r>
      </w:hyperlink>
      <w:r>
        <w:rPr>
          <w:rFonts w:ascii="Times New Roman" w:hAnsi="Times New Roman" w:cs="Times New Roman"/>
          <w:color w:val="000000"/>
          <w:sz w:val="24"/>
          <w:szCs w:val="24"/>
        </w:rPr>
        <w:t xml:space="preserve"> сәйкес нысан бойынша негiзгi орта, жалпы орта бiлiм беру ұйымдарында экстернат нысанында оқытуға рұқсат беру туралы бұйрықтың көшiрмесiн дайындайды, содан кейін мемлекеттік қызмет көрсету нәтижесін Мемлекеттік корпорацияның қызметкеріне беру үшін мемлекеттiк қызметтi көрсету үшін құжаттарды қабылдайтын көрсетiлетiн қызметтi берушiнiң жауапты тұлғасына береді, рәсiмнiң ұзақтығы - 14 жұмыс күні;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мемлекеттiк қызметтi көрсету үшін құжаттарды қабылдайтын көрсетiлетiн қызметтi берушiнiң жауапты тұлғасы м</w:t>
      </w:r>
      <w:r>
        <w:rPr>
          <w:rFonts w:ascii="Times New Roman" w:hAnsi="Times New Roman" w:cs="Times New Roman"/>
          <w:color w:val="000000"/>
          <w:sz w:val="20"/>
          <w:szCs w:val="20"/>
        </w:rPr>
        <w:t>емлекеттік қызмет көрсету нәтижесін</w:t>
      </w:r>
      <w:r>
        <w:rPr>
          <w:rFonts w:ascii="Times New Roman" w:hAnsi="Times New Roman" w:cs="Times New Roman"/>
          <w:color w:val="000000"/>
          <w:sz w:val="24"/>
          <w:szCs w:val="24"/>
        </w:rPr>
        <w:t xml:space="preserve"> көрсетілетін қызметті алушыға беру үшін Мемлекеттік корпорацияның қызметкеріне береді, рәсiмнiң ұзақтығы - 1 жұмыс күні.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Мемлекеттiк қызмет көрсету мерзiмдерi: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құжаттар топтамасын Мемлекеттiк корпорацияға, сондай-ақ ЭҮП-ға тапсырған сәттен бастап 15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корпорацияға өтiнiш берген кезде қабылдау күнi мемлекеттiк қызмет көрсету мерзiмiне кiрмейдi.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берушiге көрсетiлетiн қызметтi алушының құжаттар топтамасын тапсыруы үшiн күтудiң рұқсат етiлген ең ұзақ уақыты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көрсетiлетiн қызметтi берушiнiң көрсетiлетiн қызметтi алушыға қызмет көрсетуiнiң рұқсат етiлген ең ұзақ уақыты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көрсетiлетiн қызметтi алушы экстернат нысанында оқытуға өтiнiштi ағымдағы оқу жылының 1 желтоқсанынан кешiктiрмей бередi.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Жұмыс кестесi: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көрсетiлетiн қызметтi берушiнiң</w:t>
      </w:r>
      <w:r>
        <w:rPr>
          <w:rFonts w:ascii="Times New Roman" w:hAnsi="Times New Roman" w:cs="Times New Roman"/>
          <w:b/>
          <w:bCs/>
          <w:color w:val="000000"/>
          <w:sz w:val="24"/>
          <w:szCs w:val="24"/>
        </w:rPr>
        <w:t xml:space="preserve"> - </w:t>
      </w:r>
      <w:r>
        <w:rPr>
          <w:rFonts w:ascii="Times New Roman" w:hAnsi="Times New Roman" w:cs="Times New Roman"/>
          <w:color w:val="000000"/>
          <w:sz w:val="24"/>
          <w:szCs w:val="24"/>
        </w:rPr>
        <w:t xml:space="preserve">Қазақстан Республикасының </w:t>
      </w:r>
      <w:hyperlink r:id="rId109" w:history="1">
        <w:r>
          <w:rPr>
            <w:rFonts w:ascii="Times New Roman" w:hAnsi="Times New Roman" w:cs="Times New Roman"/>
            <w:color w:val="0563C1"/>
            <w:sz w:val="24"/>
            <w:szCs w:val="24"/>
            <w:u w:val="single"/>
          </w:rPr>
          <w:t>еңбек заңнамасына</w:t>
        </w:r>
      </w:hyperlink>
      <w:r>
        <w:rPr>
          <w:rFonts w:ascii="Times New Roman" w:hAnsi="Times New Roman" w:cs="Times New Roman"/>
          <w:color w:val="000000"/>
          <w:sz w:val="24"/>
          <w:szCs w:val="24"/>
        </w:rPr>
        <w:t xml:space="preserve"> сәйкес демалыс және мереке күндерiн қоспағанда дүйсенбiден жұмаға дейiн 13.00-ден 14.00-ге дейiнгi түскi үзiлiспен белгiленген жұмыс кестесiне сәйкес;</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Мемлекеттiк корпорацияның - Қазақстан Республикасының </w:t>
      </w:r>
      <w:hyperlink r:id="rId110" w:history="1">
        <w:r>
          <w:rPr>
            <w:rFonts w:ascii="Times New Roman" w:hAnsi="Times New Roman" w:cs="Times New Roman"/>
            <w:color w:val="0563C1"/>
            <w:sz w:val="24"/>
            <w:szCs w:val="24"/>
            <w:u w:val="single"/>
          </w:rPr>
          <w:t>еңбек заңнамасына</w:t>
        </w:r>
      </w:hyperlink>
      <w:r>
        <w:rPr>
          <w:rFonts w:ascii="Times New Roman" w:hAnsi="Times New Roman" w:cs="Times New Roman"/>
          <w:color w:val="000000"/>
          <w:sz w:val="24"/>
          <w:szCs w:val="24"/>
        </w:rPr>
        <w:t xml:space="preserve"> сәйкес жексенбi және мереке күндерiн қоспағанда, дүйсенбi - сенбi аралығында белгiленген жұмыс кестесiне сәйкес түскi үзiлiссiз сағат 9.00-ден сағат 20.00-ге дейiн.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көрсетiлетiн қызмет көрсетiлетiн қызметтi берушiнiң тұрғылықты жерi бойынша, сонымен бiрге ЭҮП арқылы электронды кезектi «брондау» арқылы жүргiзiледi;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ЭҮП - жөндеу жұмыстарының жүргiзiлуiне байланысты болған техникалық үзiлiстердi қоспағанда тәулiк бойы (көрсетiлетiн қызметтi алушы жұмыс уақыты аяқталғаннан кейiн, Қазақстан Республикасының </w:t>
      </w:r>
      <w:r>
        <w:rPr>
          <w:rFonts w:ascii="Times New Roman" w:hAnsi="Times New Roman" w:cs="Times New Roman"/>
          <w:color w:val="000000"/>
          <w:sz w:val="24"/>
          <w:szCs w:val="24"/>
        </w:rPr>
        <w:lastRenderedPageBreak/>
        <w:t>еңбек заңнамасына сәйкес демалыс және мереке күндерiнде жүгiнген кезде өтiнiштердi қабылдау және мемлекеттiк қызмет көрсету нәтижелерiн беру келесi жұмыс күнiнде жүзеге асырылады).</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4. Мемлекеттік корпорациямен өзара іс-қимылтәртібінің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13. Құжаттарды Мемлекеттiк корпорация арқылы қабылдаған кезде көрсетiлетiн қызметтi алушыға тиiстi құжаттардың қабылданғандығы туралы қолхат берiледi.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корпорацияда дайын құжаттарды беру тиiстi құжаттардың қабылданғандығы туралы қолхаттың негiзiнде, жеке тұлғаны куәландыратын құжатты (немесе оның өкiлiнiң нотариалды расталған сенiмхатын) көрсеткен кезде жүзеге асырылады.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Мемлекеттiк корпорация көрсетiлетiн қызмет нәтижесiнiң бiр ай мерзiм бойында сақталуын қамтамасыз етедi, одан кейiн оларды көрсетiлетiн қызметтi берушiге одан әрi сақтау үшiн жiбередi.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алушы бiр ай өткеннен кейiн хабарласқан жағдайда Мемлекеттiк корпорацияның сұранысы бойынша көрсетiлетiн қызметтi берушi дайын құжаттарды көрсетiлетiн қызметтi алушыға беру үшiн бiр жұмыс күнiнiң iшiнде Мемлекеттiк корпорацияға жiбередi.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 Көрсетiлетiн қызметтi алушы Стандарттың </w:t>
      </w:r>
      <w:hyperlink r:id="rId111" w:history="1">
        <w:r>
          <w:rPr>
            <w:rFonts w:ascii="Times New Roman" w:hAnsi="Times New Roman" w:cs="Times New Roman"/>
            <w:color w:val="0563C1"/>
            <w:sz w:val="24"/>
            <w:szCs w:val="24"/>
            <w:u w:val="single"/>
          </w:rPr>
          <w:t>9-тармағына</w:t>
        </w:r>
      </w:hyperlink>
      <w:r>
        <w:rPr>
          <w:rFonts w:ascii="Times New Roman" w:hAnsi="Times New Roman" w:cs="Times New Roman"/>
          <w:color w:val="000000"/>
          <w:sz w:val="24"/>
          <w:szCs w:val="24"/>
        </w:rPr>
        <w:t xml:space="preserve"> сәйкес құжаттар топтамасын толық ұсынбаған жағдайда, Мемлекеттiк корпорация қызметкерi өтiнiштi қабылдаудан бас тартады және Стандарттың </w:t>
      </w:r>
      <w:hyperlink r:id="rId112" w:history="1">
        <w:r>
          <w:rPr>
            <w:rFonts w:ascii="Times New Roman" w:hAnsi="Times New Roman" w:cs="Times New Roman"/>
            <w:color w:val="0563C1"/>
            <w:sz w:val="24"/>
            <w:szCs w:val="24"/>
            <w:u w:val="single"/>
          </w:rPr>
          <w:t>3-қосымшасына</w:t>
        </w:r>
      </w:hyperlink>
      <w:r>
        <w:rPr>
          <w:rFonts w:ascii="Times New Roman" w:hAnsi="Times New Roman" w:cs="Times New Roman"/>
          <w:color w:val="000000"/>
          <w:sz w:val="24"/>
          <w:szCs w:val="24"/>
        </w:rPr>
        <w:t xml:space="preserve"> сәйкес нысан бойынша құжаттарды қабылдаудан бас тарту туралы қолхат бередi.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15. Мемлекеттік корпорация қызметкерiнің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1 үдерiс – Мемлекеттiк корпорация қызметкерiнiң МК АЖ АЖО-да мемлекеттiк қызметтi көрсету үшiн логин мен парольдi енгiзуi (авторизациялау үдерiсi);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3 үдерiс –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1 шарт – көрсетiлетiн қызметтi алушы мәлiметтерiнiң ЖТ ММБ болуын, БНАЖ-де сенiмхат мәлiметтерiн тексеру;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7 үдерiс – электронды құжатты ЭҮӨШ АЖО тiркеу;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2 шарт – ЖАО көрсетiлетiн қызметтi алушының қоса берiлген Стандарттың 9 тармағында көрсетiлген құжаттардың және мемлекеттiк қызметтi көрсету негiздемелерiнiң сәйкестiгiн тексеруi (өңдеуi);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9 үдерiс – көрсетiлетiн қызметтi алушының Мемлекеттiк корпорация қызметкерi арқылы көрсетiлетiн мемлекеттiк қызметтiң нәтижесiн (анықтаманы) алуы.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16. Осы Регламенттiң </w:t>
      </w:r>
      <w:hyperlink r:id="rId113" w:history="1">
        <w:r>
          <w:rPr>
            <w:rFonts w:ascii="Times New Roman" w:hAnsi="Times New Roman" w:cs="Times New Roman"/>
            <w:color w:val="0563C1"/>
            <w:sz w:val="24"/>
            <w:szCs w:val="24"/>
            <w:u w:val="single"/>
          </w:rPr>
          <w:t>1-қосымшасында</w:t>
        </w:r>
      </w:hyperlink>
      <w:r>
        <w:rPr>
          <w:rFonts w:ascii="Times New Roman" w:hAnsi="Times New Roman" w:cs="Times New Roman"/>
          <w:color w:val="000000"/>
          <w:sz w:val="24"/>
          <w:szCs w:val="24"/>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әрекеттестiгiнiң кесте түріндегі </w:t>
      </w:r>
      <w:hyperlink r:id="rId114" w:history="1">
        <w:r>
          <w:rPr>
            <w:rFonts w:ascii="Times New Roman" w:hAnsi="Times New Roman" w:cs="Times New Roman"/>
            <w:color w:val="0563C1"/>
            <w:sz w:val="24"/>
            <w:szCs w:val="24"/>
            <w:u w:val="single"/>
          </w:rPr>
          <w:t>№ 1 диаграммасы</w:t>
        </w:r>
      </w:hyperlink>
      <w:r>
        <w:rPr>
          <w:rFonts w:ascii="Times New Roman" w:hAnsi="Times New Roman" w:cs="Times New Roman"/>
          <w:color w:val="000000"/>
          <w:sz w:val="24"/>
          <w:szCs w:val="24"/>
        </w:rPr>
        <w:t>) көрсетiлген.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17. ЭҮП арқылы жүгінген жағдайда көрсетілетін қызметті алушының «жеке кабинетіне» мемлекеттік көрсетілетін қызметтің сұрауын қабылдау туралы мәртебе, сондай-ақ мемлекеттік көрсетілетін қызмет нәтижесін алу күні және уақыты көрсетілген хабарлама жіберіледі.</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ЭҮП-да электрондық сұрауды қабылдау көрсетілетін қызметті алушының «жеке кабинетінде» жүзеге асырылады.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Көрсетiлген қызметтi берушiнiң қызметкерi мемлекеттiк ақпараттық жүйеде тұрған Қазақстан Республикасы аумағында 2008 жылдан кейiн шығарылған жеке тұлғаны куәландыратын құжаттар, туу туралы куәлiк туралы мәлiметтердi тиiстi мемлекеттiк ақпараттық жүйелерден «электрондық үкiмет» шлюзi арқылы алады.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көрсетiлетiн қызметтi алушы ЖСН және парольдің көмегімен ЭҮП тiркеудi жүзеге асырады (ЭҮП тiркелмеген көрсетiлетiн қызметтi алушылар үшiн жүзеге асырылады);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1 үдерiс – көрсетiлетiн қызметтi алушының мемлекеттiк қызметтi алу үшiн ЖСН мен парольдi ЭҮП енгiзу үдерiсi (авторизациялау үдерiсi);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1 шарт – ЭҮП тiркелген көрсетiлетiн қызметтi алушы жайлы мәлiметтердiң түпнұсқалылығын ЖСН мен пароль арқылы тексеру;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hyperlink r:id="rId115" w:history="1">
        <w:r>
          <w:rPr>
            <w:rFonts w:ascii="Times New Roman" w:hAnsi="Times New Roman" w:cs="Times New Roman"/>
            <w:color w:val="0563C1"/>
            <w:sz w:val="24"/>
            <w:szCs w:val="24"/>
            <w:u w:val="single"/>
          </w:rPr>
          <w:t>9 тармағында</w:t>
        </w:r>
      </w:hyperlink>
      <w:r>
        <w:rPr>
          <w:rFonts w:ascii="Times New Roman" w:hAnsi="Times New Roman" w:cs="Times New Roman"/>
          <w:color w:val="000000"/>
          <w:sz w:val="24"/>
          <w:szCs w:val="24"/>
        </w:rPr>
        <w:t xml:space="preserve"> көрсетiлген қажеттi құжаттардың көшiрмесiн электронды түрде тiркеу, сонымен қатар сұрауды растау үшiн көрсетiлетiн қызметтi алушының ЭЦҚ тiркеу куәлiгiн таңдауы;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(сұрауда көрсетiлген ЖСН мен ЭЦҚ тiркеу куәлiгiнде көрсетiлген ЖСН арасында) тексеру;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4 үдерiс – көрсетiлетiн қызметтi алушының ЭЦҚ расталмауына байланысты сұрау салынған мемлекеттiк қызметтi көрсетуден бас тарту туралы хабарламаны қалыптастыру;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6 үдерiс – электронды құжатты ЭҮӨШ АЖО-на тiркеу;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3 шарт – көрсетілетін қызметті берушiнiң көрсетiлетiн қызметтi алушымен қоса берiлген Стандарттың 9 тармағында көрсетiлген құжаттарын және мемлекеттiк қызмет көрсету негiздемелерiн тексеруi (өңдеуi);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18. Осы Регламенттің </w:t>
      </w:r>
      <w:hyperlink r:id="rId116" w:history="1">
        <w:r>
          <w:rPr>
            <w:rFonts w:ascii="Times New Roman" w:hAnsi="Times New Roman" w:cs="Times New Roman"/>
            <w:color w:val="0563C1"/>
            <w:sz w:val="24"/>
            <w:szCs w:val="24"/>
            <w:u w:val="single"/>
          </w:rPr>
          <w:t>1-қосымшасында</w:t>
        </w:r>
      </w:hyperlink>
      <w:r>
        <w:rPr>
          <w:rFonts w:ascii="Times New Roman" w:hAnsi="Times New Roman" w:cs="Times New Roman"/>
          <w:color w:val="000000"/>
          <w:sz w:val="24"/>
          <w:szCs w:val="24"/>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hyperlink r:id="rId117" w:history="1">
        <w:r>
          <w:rPr>
            <w:rFonts w:ascii="Times New Roman" w:hAnsi="Times New Roman" w:cs="Times New Roman"/>
            <w:color w:val="0563C1"/>
            <w:sz w:val="24"/>
            <w:szCs w:val="24"/>
            <w:u w:val="single"/>
          </w:rPr>
          <w:t>№ 2 диаграммасы</w:t>
        </w:r>
      </w:hyperlink>
      <w:r>
        <w:rPr>
          <w:rFonts w:ascii="Times New Roman" w:hAnsi="Times New Roman" w:cs="Times New Roman"/>
          <w:color w:val="000000"/>
          <w:sz w:val="24"/>
          <w:szCs w:val="24"/>
        </w:rPr>
        <w:t>) көрсетілген.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hyperlink r:id="rId118" w:history="1">
        <w:r>
          <w:rPr>
            <w:rFonts w:ascii="Times New Roman" w:hAnsi="Times New Roman" w:cs="Times New Roman"/>
            <w:color w:val="0563C1"/>
            <w:sz w:val="24"/>
            <w:szCs w:val="24"/>
            <w:u w:val="single"/>
          </w:rPr>
          <w:t>2-қосымшасына</w:t>
        </w:r>
      </w:hyperlink>
      <w:r>
        <w:rPr>
          <w:rFonts w:ascii="Times New Roman" w:hAnsi="Times New Roman" w:cs="Times New Roman"/>
          <w:color w:val="000000"/>
          <w:sz w:val="24"/>
          <w:szCs w:val="24"/>
        </w:rPr>
        <w:t xml:space="preserve"> сәйкес мемлекеттiк қызмет көрсетудiң бизнес-процестерiнiң анықтамалығында көрсетiлген.</w:t>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«Негiзгi орта, жалпы орта</w:t>
      </w:r>
      <w:r>
        <w:rPr>
          <w:rFonts w:ascii="Times New Roman" w:hAnsi="Times New Roman" w:cs="Times New Roman"/>
          <w:sz w:val="24"/>
          <w:szCs w:val="24"/>
        </w:rPr>
        <w:br/>
        <w:t>бiлiм беру ұйымдарында</w:t>
      </w:r>
      <w:r>
        <w:rPr>
          <w:rFonts w:ascii="Times New Roman" w:hAnsi="Times New Roman" w:cs="Times New Roman"/>
          <w:sz w:val="24"/>
          <w:szCs w:val="24"/>
        </w:rPr>
        <w:br/>
        <w:t>экстернат нысанында</w:t>
      </w:r>
      <w:r>
        <w:rPr>
          <w:rFonts w:ascii="Times New Roman" w:hAnsi="Times New Roman" w:cs="Times New Roman"/>
          <w:sz w:val="24"/>
          <w:szCs w:val="24"/>
        </w:rPr>
        <w:br/>
        <w:t>оқытуға рұқсат беру»</w:t>
      </w:r>
      <w:r>
        <w:rPr>
          <w:rFonts w:ascii="Times New Roman" w:hAnsi="Times New Roman" w:cs="Times New Roman"/>
          <w:sz w:val="24"/>
          <w:szCs w:val="24"/>
        </w:rPr>
        <w:br/>
        <w:t>мемлекеттік көрсетілетін</w:t>
      </w:r>
      <w:r>
        <w:rPr>
          <w:rFonts w:ascii="Times New Roman" w:hAnsi="Times New Roman" w:cs="Times New Roman"/>
          <w:sz w:val="24"/>
          <w:szCs w:val="24"/>
        </w:rPr>
        <w:br/>
        <w:t>қызмет регламентіне</w:t>
      </w:r>
      <w:r>
        <w:rPr>
          <w:rFonts w:ascii="Times New Roman" w:hAnsi="Times New Roman" w:cs="Times New Roman"/>
          <w:sz w:val="24"/>
          <w:szCs w:val="24"/>
        </w:rPr>
        <w:br/>
        <w:t>1-қосымша</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3" w:name="12"/>
      <w:bookmarkEnd w:id="43"/>
      <w:r>
        <w:rPr>
          <w:rFonts w:ascii="Times New Roman" w:hAnsi="Times New Roman" w:cs="Times New Roman"/>
          <w:b/>
          <w:bCs/>
          <w:color w:val="000080"/>
          <w:sz w:val="24"/>
          <w:szCs w:val="24"/>
        </w:rPr>
        <w:t>Мемлекеттік корпорация арқылы мемлекеттiк қызмет көрсетуге тартылған</w:t>
      </w:r>
      <w:r>
        <w:rPr>
          <w:rFonts w:ascii="Times New Roman" w:hAnsi="Times New Roman" w:cs="Times New Roman"/>
          <w:b/>
          <w:bCs/>
          <w:color w:val="000080"/>
          <w:sz w:val="24"/>
          <w:szCs w:val="24"/>
        </w:rPr>
        <w:br/>
        <w:t>ақпараттық жүйелердiң функционалдық өзара әрекеттестігінің № 1 диаграммасы</w:t>
      </w:r>
    </w:p>
    <w:p w:rsidR="009B5078" w:rsidRDefault="009B5078" w:rsidP="009B5078">
      <w:pPr>
        <w:autoSpaceDE w:val="0"/>
        <w:autoSpaceDN w:val="0"/>
        <w:adjustRightInd w:val="0"/>
        <w:spacing w:after="0"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100445" cy="30568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00445" cy="3056890"/>
                    </a:xfrm>
                    <a:prstGeom prst="rect">
                      <a:avLst/>
                    </a:prstGeom>
                    <a:noFill/>
                    <a:ln>
                      <a:noFill/>
                    </a:ln>
                  </pic:spPr>
                </pic:pic>
              </a:graphicData>
            </a:graphic>
          </wp:inline>
        </w:drawing>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ЭҮП арқылы мемлекеттiк қызмет көрсетуге тартылған ақпараттық жүйелердiң</w:t>
      </w:r>
      <w:r>
        <w:rPr>
          <w:rFonts w:ascii="Times New Roman" w:hAnsi="Times New Roman" w:cs="Times New Roman"/>
          <w:b/>
          <w:bCs/>
          <w:color w:val="000080"/>
          <w:sz w:val="24"/>
          <w:szCs w:val="24"/>
        </w:rPr>
        <w:br/>
        <w:t>функционалдық өзара әрекеттестігінің № 2 диаграммасы</w:t>
      </w: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114415" cy="3098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4415" cy="3098165"/>
                    </a:xfrm>
                    <a:prstGeom prst="rect">
                      <a:avLst/>
                    </a:prstGeom>
                    <a:noFill/>
                    <a:ln>
                      <a:noFill/>
                    </a:ln>
                  </pic:spPr>
                </pic:pic>
              </a:graphicData>
            </a:graphic>
          </wp:inline>
        </w:drawing>
      </w:r>
    </w:p>
    <w:p w:rsidR="009B5078" w:rsidRDefault="009B5078" w:rsidP="009B5078">
      <w:pPr>
        <w:autoSpaceDE w:val="0"/>
        <w:autoSpaceDN w:val="0"/>
        <w:adjustRightInd w:val="0"/>
        <w:spacing w:after="195"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lastRenderedPageBreak/>
        <w:drawing>
          <wp:inline distT="0" distB="0" distL="0" distR="0">
            <wp:extent cx="4639945" cy="488569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39945" cy="488569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lastRenderedPageBreak/>
        <w:t>«Негiзгi орта, жалпы орта</w:t>
      </w:r>
      <w:r>
        <w:rPr>
          <w:rFonts w:ascii="Times New Roman" w:hAnsi="Times New Roman" w:cs="Times New Roman"/>
          <w:sz w:val="24"/>
          <w:szCs w:val="24"/>
        </w:rPr>
        <w:br/>
        <w:t>бiлiм беру ұйымдарында</w:t>
      </w:r>
      <w:r>
        <w:rPr>
          <w:rFonts w:ascii="Times New Roman" w:hAnsi="Times New Roman" w:cs="Times New Roman"/>
          <w:sz w:val="24"/>
          <w:szCs w:val="24"/>
        </w:rPr>
        <w:br/>
        <w:t>экстернат нысанында</w:t>
      </w:r>
      <w:r>
        <w:rPr>
          <w:rFonts w:ascii="Times New Roman" w:hAnsi="Times New Roman" w:cs="Times New Roman"/>
          <w:sz w:val="24"/>
          <w:szCs w:val="24"/>
        </w:rPr>
        <w:br/>
        <w:t>оқытуға рұқсат беру»</w:t>
      </w:r>
      <w:r>
        <w:rPr>
          <w:rFonts w:ascii="Times New Roman" w:hAnsi="Times New Roman" w:cs="Times New Roman"/>
          <w:sz w:val="24"/>
          <w:szCs w:val="24"/>
        </w:rPr>
        <w:br/>
        <w:t>мемлекеттік көрсетілетін</w:t>
      </w:r>
      <w:r>
        <w:rPr>
          <w:rFonts w:ascii="Times New Roman" w:hAnsi="Times New Roman" w:cs="Times New Roman"/>
          <w:sz w:val="24"/>
          <w:szCs w:val="24"/>
        </w:rPr>
        <w:br/>
        <w:t>қызмет регламентіне</w:t>
      </w:r>
      <w:r>
        <w:rPr>
          <w:rFonts w:ascii="Times New Roman" w:hAnsi="Times New Roman" w:cs="Times New Roman"/>
          <w:sz w:val="24"/>
          <w:szCs w:val="24"/>
        </w:rPr>
        <w:br/>
        <w:t>2-қосымша</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Мемлекеттiк қызмет көрсетудiң бизнес-процестерiнiң анықтамалығы</w:t>
      </w:r>
    </w:p>
    <w:p w:rsidR="009B5078" w:rsidRDefault="009B5078" w:rsidP="009B5078">
      <w:pPr>
        <w:autoSpaceDE w:val="0"/>
        <w:autoSpaceDN w:val="0"/>
        <w:adjustRightInd w:val="0"/>
        <w:spacing w:after="195" w:line="276" w:lineRule="auto"/>
        <w:ind w:left="135"/>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059805" cy="3316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59805" cy="3316605"/>
                    </a:xfrm>
                    <a:prstGeom prst="rect">
                      <a:avLst/>
                    </a:prstGeom>
                    <a:noFill/>
                    <a:ln>
                      <a:noFill/>
                    </a:ln>
                  </pic:spPr>
                </pic:pic>
              </a:graphicData>
            </a:graphic>
          </wp:inline>
        </w:drawing>
      </w:r>
    </w:p>
    <w:p w:rsidR="009B5078" w:rsidRDefault="009B5078" w:rsidP="009B5078">
      <w:pPr>
        <w:autoSpaceDE w:val="0"/>
        <w:autoSpaceDN w:val="0"/>
        <w:adjustRightInd w:val="0"/>
        <w:spacing w:after="195" w:line="276" w:lineRule="auto"/>
        <w:ind w:left="135"/>
        <w:rPr>
          <w:rFonts w:ascii="Calibri" w:hAnsi="Calibri" w:cs="Calibri"/>
        </w:rPr>
      </w:pPr>
    </w:p>
    <w:p w:rsidR="009B5078" w:rsidRDefault="009B5078" w:rsidP="009B5078">
      <w:pPr>
        <w:autoSpaceDE w:val="0"/>
        <w:autoSpaceDN w:val="0"/>
        <w:adjustRightInd w:val="0"/>
        <w:spacing w:after="195" w:line="276" w:lineRule="auto"/>
        <w:ind w:left="135"/>
        <w:rPr>
          <w:rFonts w:ascii="Calibri" w:hAnsi="Calibri" w:cs="Calibri"/>
        </w:rPr>
      </w:pPr>
      <w:r>
        <w:rPr>
          <w:rFonts w:ascii="Calibri" w:hAnsi="Calibri" w:cs="Calibri"/>
          <w:noProof/>
          <w:lang w:eastAsia="ru-RU"/>
        </w:rPr>
        <w:drawing>
          <wp:inline distT="0" distB="0" distL="0" distR="0">
            <wp:extent cx="5554345" cy="214249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54345" cy="2142490"/>
                    </a:xfrm>
                    <a:prstGeom prst="rect">
                      <a:avLst/>
                    </a:prstGeom>
                    <a:noFill/>
                    <a:ln>
                      <a:noFill/>
                    </a:ln>
                  </pic:spPr>
                </pic:pic>
              </a:graphicData>
            </a:graphic>
          </wp:inline>
        </w:drawing>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bookmarkStart w:id="44" w:name="_GoBack"/>
      <w:bookmarkEnd w:id="44"/>
      <w:r>
        <w:rPr>
          <w:rFonts w:ascii="Times New Roman" w:hAnsi="Times New Roman" w:cs="Times New Roman"/>
          <w:sz w:val="24"/>
          <w:szCs w:val="24"/>
        </w:rPr>
        <w:lastRenderedPageBreak/>
        <w:t>Алматы қаласы әкiмдiгiнiң</w:t>
      </w:r>
      <w:r>
        <w:rPr>
          <w:rFonts w:ascii="Times New Roman" w:hAnsi="Times New Roman" w:cs="Times New Roman"/>
          <w:sz w:val="24"/>
          <w:szCs w:val="24"/>
        </w:rPr>
        <w:br/>
        <w:t>2015 жылғы 10 қыркүйектегі</w:t>
      </w:r>
      <w:r>
        <w:rPr>
          <w:rFonts w:ascii="Times New Roman" w:hAnsi="Times New Roman" w:cs="Times New Roman"/>
          <w:sz w:val="24"/>
          <w:szCs w:val="24"/>
        </w:rPr>
        <w:br/>
        <w:t>№ 3/542 қаулысымен бекiтiлдi</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bookmarkStart w:id="45" w:name="16"/>
      <w:bookmarkEnd w:id="45"/>
      <w:r>
        <w:rPr>
          <w:rFonts w:ascii="Times New Roman" w:hAnsi="Times New Roman" w:cs="Times New Roman"/>
          <w:b/>
          <w:bCs/>
          <w:color w:val="000080"/>
          <w:sz w:val="24"/>
          <w:szCs w:val="24"/>
        </w:rPr>
        <w:t>«Негiзгi орта, жалпы орта бiлiм туралы құжаттардың телнұсқаларын</w:t>
      </w:r>
      <w:r>
        <w:rPr>
          <w:rFonts w:ascii="Times New Roman" w:hAnsi="Times New Roman" w:cs="Times New Roman"/>
          <w:b/>
          <w:bCs/>
          <w:color w:val="000080"/>
          <w:sz w:val="24"/>
          <w:szCs w:val="24"/>
        </w:rPr>
        <w:br/>
        <w:t>беру» мемлекеттiк көрсетiлетiн қызмет регламентi</w:t>
      </w:r>
    </w:p>
    <w:p w:rsidR="009B5078" w:rsidRDefault="009B5078" w:rsidP="009B5078">
      <w:pPr>
        <w:autoSpaceDE w:val="0"/>
        <w:autoSpaceDN w:val="0"/>
        <w:adjustRightInd w:val="0"/>
        <w:spacing w:before="120" w:after="0" w:line="240" w:lineRule="auto"/>
        <w:ind w:firstLine="705"/>
        <w:rPr>
          <w:rFonts w:ascii="Times New Roman" w:hAnsi="Times New Roman" w:cs="Times New Roman"/>
          <w:i/>
          <w:iCs/>
          <w:vanish/>
          <w:color w:val="800000"/>
          <w:sz w:val="24"/>
          <w:szCs w:val="24"/>
        </w:rPr>
      </w:pPr>
      <w:r>
        <w:rPr>
          <w:rFonts w:ascii="Times New Roman" w:hAnsi="Times New Roman" w:cs="Times New Roman"/>
          <w:i/>
          <w:iCs/>
          <w:vanish/>
          <w:color w:val="800000"/>
          <w:sz w:val="24"/>
          <w:szCs w:val="24"/>
        </w:rPr>
        <w:t xml:space="preserve">Ескерту. Регламент жаңа редакцияда - Алматы қаласы әкімдігінің 12.08.2016 № 3/382 </w:t>
      </w:r>
      <w:hyperlink r:id="rId124" w:history="1">
        <w:r>
          <w:rPr>
            <w:rFonts w:ascii="Times New Roman" w:hAnsi="Times New Roman" w:cs="Times New Roman"/>
            <w:i/>
            <w:iCs/>
            <w:vanish/>
            <w:color w:val="0563C1"/>
            <w:sz w:val="24"/>
            <w:szCs w:val="24"/>
            <w:u w:val="single"/>
          </w:rPr>
          <w:t>қаулысымен</w:t>
        </w:r>
      </w:hyperlink>
      <w:r>
        <w:rPr>
          <w:rFonts w:ascii="Times New Roman" w:hAnsi="Times New Roman" w:cs="Times New Roman"/>
          <w:i/>
          <w:iCs/>
          <w:vanish/>
          <w:color w:val="800000"/>
          <w:sz w:val="24"/>
          <w:szCs w:val="24"/>
        </w:rPr>
        <w:t xml:space="preserve"> (алғашқы ресми жарияланғаннан кейін күнтізбелік он күн өткен соң қолданысқа енгізіледі.</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1. Жалпы ережелер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Осы «Негiзгi орта, жалпы орта бiлiм туралы құжаттардың телнұсқаларын беру» мемлекеттiк көрсетiлетiн қызмет регламентi (бұдан әрi – Регламент) Қазақстан Республикасы Бiлiм және ғылым министрiнiң 2015 жылғы 8 сәуiрдегi № 179 бұйрығымен бекiтiлген «Негiзгi орта, жалпы орта бiлiм туралы құжаттардың телнұсқаларын беру» мемлекеттiк көрсетiлетiн қызмет </w:t>
      </w:r>
      <w:hyperlink r:id="rId125" w:history="1">
        <w:r>
          <w:rPr>
            <w:rFonts w:ascii="Times New Roman" w:hAnsi="Times New Roman" w:cs="Times New Roman"/>
            <w:color w:val="0563C1"/>
            <w:sz w:val="24"/>
            <w:szCs w:val="24"/>
            <w:u w:val="single"/>
          </w:rPr>
          <w:t>стандарты</w:t>
        </w:r>
      </w:hyperlink>
      <w:r>
        <w:rPr>
          <w:rFonts w:ascii="Times New Roman" w:hAnsi="Times New Roman" w:cs="Times New Roman"/>
          <w:color w:val="000000"/>
          <w:sz w:val="24"/>
          <w:szCs w:val="24"/>
        </w:rPr>
        <w:t xml:space="preserve"> (бұдан әрi – Стандарт) негiзiнде әзiрлендi.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«Негiзгi орта, жалпы орта бiлiм туралы құжаттардың телнұсқаларын беру» мемлекеттiк көрсетiлетiн қызметiн (бұдан әрi – мемлекеттiк көрсетiлетiн қызмет) Алматы қаласының негiзгi орта және жалпы орта бiлiм беру ұйымдары көрсетедi (бұдан әрi – көрсетiлетiн қызметтi берушi).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Өтiнiштi қабылдау және мемлекеттiк қызмет көрсетудiң нәтижесiн 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көрсетiлетiн қызметтi берушiнiң кеңсесi;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«Азаматтарға арналған үкiмет» мемлекеттiк корпорациясы» коммерциялық емес акционерлiк қоғамы (бұдан әрi - Мемлекеттiк корпорация) арқылы жүзеге асырылады. </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Мемлекеттiк қызмет көрсету нысаны: қағаз түрiнде.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Мемлекеттiк қызмет көрсету нәтижесi негiзгi орта бiлiм туралы куәлiктiң телнұсқасын, жалпы орта бiлiм туралы аттестаттың телнұсқасын беру болып табылады.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қызмет көрсету нәтижесiн ұсыну нысаны: қағаз түрiнде.</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Мемлекеттiк қызмет жеке тұлғаларға тегiн көрсетiледi (бұдан әрi - көрсетiлетiн қызметтi алушы).</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2. Мемлекеттiк қызмет көрсету үдерісінде көрсетiлетiн қызметтi берушiнiң</w:t>
      </w:r>
      <w:r>
        <w:rPr>
          <w:rFonts w:ascii="Times New Roman" w:hAnsi="Times New Roman" w:cs="Times New Roman"/>
          <w:b/>
          <w:bCs/>
          <w:color w:val="000080"/>
          <w:sz w:val="24"/>
          <w:szCs w:val="24"/>
        </w:rPr>
        <w:br/>
        <w:t>құрылымдық бөлiмшелерiнiң (қызметкерлерiнiң) iс-қимыл тәртiбiнің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Көрсетiлетiн қызметтi берушiнің көрсетiлетiн қызметтi алушыдан мемлекеттiк қызметтi көрсету үшiн Стандарттың </w:t>
      </w:r>
      <w:hyperlink r:id="rId126" w:history="1">
        <w:r>
          <w:rPr>
            <w:rFonts w:ascii="Times New Roman" w:hAnsi="Times New Roman" w:cs="Times New Roman"/>
            <w:color w:val="0563C1"/>
            <w:sz w:val="24"/>
            <w:szCs w:val="24"/>
            <w:u w:val="single"/>
          </w:rPr>
          <w:t>9 тармағында</w:t>
        </w:r>
      </w:hyperlink>
      <w:r>
        <w:rPr>
          <w:rFonts w:ascii="Times New Roman" w:hAnsi="Times New Roman" w:cs="Times New Roman"/>
          <w:color w:val="000000"/>
          <w:sz w:val="24"/>
          <w:szCs w:val="24"/>
        </w:rPr>
        <w:t xml:space="preserve"> көрсетiлген қажеттi құжаттарды алуы мемлекеттiк қызметтi көрсету бойынша рәсiмдi (iс-қимылды) бастауға негiз болып табылады.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Мемлекеттiк қызметтi көрсету үдерiсiнiң құрамына кiретiн рәсiмдер (iс-қимылдар):</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мемлекеттiк қызметтi көрсету үшін құжаттарды қабылдайтын көрсетiлетiн қызметтi берушiнiң жауапты тұлғасымен өтiнiштi тiркеу және құжаттарды қабылдау,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 басшысының өтiнiштi қарауы және ұсынылған құжаттарды тексеруi,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көрсетiлетiн қызметтi берушiнiң жауапты тұлғасымен мемлекеттiк қызметтiң нәтижесiн ресiмдеуi, рәсiмнiң ұзақтығы – 14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көрсетiлетiн қызметтi алушыға көрсетiлетiн мемлекеттiк қызметтiң нәтижесiн беру, рәсiмнiң ұзақтығы – 1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Келесi рәсiмдi (iс-қимылды) орындауды бастауға негiз болатын мемлекеттiк қызмет көрсету рәсiмiнiң (iс-қимылдың) нәтижесi: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көрсетiлетiн қызметтi алушыға құжаттардың қабылданғаны туралы қолхат 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берушiнiң басшысы қарарға сәйкес көрсетiлетiн қызметтi алушының өтiнiшiн көрсетiлетiн қызмет берушiнiң жауапты тұлғасына орындау үшiн беру;</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көрсетiлетiн қызметтi берушiнiң басшысы арқылы техникалық және кәсiптiк бiлiм туралы құжаттың телнұсқасына қол қоюы;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көрсетілетін қызметті алушының мемлекеттік қызмет көрсету нәтижесін алуы.</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3. Мемлекеттiк қызмет көрсету үдерісінде көрсетiлетiн қызметтi берушiнiң</w:t>
      </w:r>
      <w:r>
        <w:rPr>
          <w:rFonts w:ascii="Times New Roman" w:hAnsi="Times New Roman" w:cs="Times New Roman"/>
          <w:b/>
          <w:bCs/>
          <w:color w:val="000080"/>
          <w:sz w:val="24"/>
          <w:szCs w:val="24"/>
        </w:rPr>
        <w:br/>
        <w:t>құрылымдық бөлiмшелерiнiң (қызметкерлерiнiң) өзара іс-қимыл тәртiбiнің</w:t>
      </w:r>
      <w:r>
        <w:rPr>
          <w:rFonts w:ascii="Times New Roman" w:hAnsi="Times New Roman" w:cs="Times New Roman"/>
          <w:b/>
          <w:bCs/>
          <w:color w:val="000080"/>
          <w:sz w:val="24"/>
          <w:szCs w:val="24"/>
        </w:rPr>
        <w:br/>
        <w:t>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8. Мемлекеттiк қызмет көрсету үдерiсiне қатысатын көрсетiлетiн қызметтi берушiнiң құрылымдық бөлiмшелерiнiң тiзбесi: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қызметтi көрсетуге қатысты құжаттарды қабылдайтын көрсетiлетiн қызметтi берушiнiң жауапты тұлғасы;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берушiнiң жауапты тұлғасы;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берушiнiң басшысы.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9. Көрсетiлетiн қызметтi берушiнiң құрылымдық бөлiмшелерiнiң (қызметкерлерiнiң) арасындағы рәсiмдер (іс-қимылдар) реттілігінің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мемлекеттiк қызметтi көрсетуге қатысты құжаттарды қабылдайтын көрсетiлетiн қызметтi берушiнiң жауапты тұлғасы өтiнiштi тiркейдi, құжаттарды қабылдайды және көрсетiлетiн қызметтi берушiнiң басшысына қарау үшiн жолдайды,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көрсетiлетiн қызметтi берушiнiң басшысы қарарға сәйкес көрсетiлетiн қызметтi алушының өтiнiшiн көрсетiлетiн қызмет берушiнiң жауапты тұлғасына орындау үшiн бередi, рәсiмнiң ұзақтығы – 1 сағат;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көрсетiлетiн қызметтi берушiнiң жауапты тұлғасы құжаттардың толықтығын тексередi, негiзгi орта бiлiм туралы куәлiктiң телнұсқасын, жалпы орта бiлiм туралы аттестаттың телнұсқасын дайындайды, көрсетiлетiн қызметтi берушiнiң басшысына қол қойдырады, содан кейiн көрсетiлетiн қызметтi алушыға беру үшiн мемлекеттiк қызметтi көрсетуге қатысты құжаттарды қабылдайтын көрсетiлетiн қызметтi берушiнiң жауапты тұлғасына бередi, рәсiмнiң ұзақтығы – 14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мемлекеттiк қызметтi көрсетуге қатысты құжаттарды қабылдайтын көрсетiлетiн қызметтi берушiнiң жауапты тұлғасы негiзгi орта бiлiм туралы куәлiктiң телнұсқасын, жалпы орта бiлiм туралы аттестаттың телнұсқасын көрсетiлетiн қызметтi алушыға бередi, рәсiмнiң ұзақтығы – 1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10. Мемлекеттiк қызмет көрсету мерзiмдерi: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 көрсетiлетiн қызметтi берушiге немесе Мемлекеттiк корпорацияға өтiнiш берген кезде көрсетiлетiн қызметтi алушы құжаттарды тапсырған сәттен бастап - 15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құжаттар топтамасын тапсыру үшiн кезек күтудiң рұқсат етiлген ең ұзақ уақыты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қызмет көрсетудiң рұқсат етiлген ең ұзақ уақыты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11. Жұмыс кестесi: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көрсетiлетiн қызметтi берушi: Қазақстан Республикасының </w:t>
      </w:r>
      <w:hyperlink r:id="rId127" w:history="1">
        <w:r>
          <w:rPr>
            <w:rFonts w:ascii="Times New Roman" w:hAnsi="Times New Roman" w:cs="Times New Roman"/>
            <w:color w:val="0563C1"/>
            <w:sz w:val="24"/>
            <w:szCs w:val="24"/>
            <w:u w:val="single"/>
          </w:rPr>
          <w:t>еңбек заңнамасына</w:t>
        </w:r>
      </w:hyperlink>
      <w:r>
        <w:rPr>
          <w:rFonts w:ascii="Times New Roman" w:hAnsi="Times New Roman" w:cs="Times New Roman"/>
          <w:color w:val="000000"/>
          <w:sz w:val="24"/>
          <w:szCs w:val="24"/>
        </w:rPr>
        <w:t xml:space="preserve"> сәйкес, көрсетiлетiн қызметтi берушiнiң белгiленген жұмыс кестесi бойынша демалыс және мереке күндерiн қоспағанда, дүйсенбi - жұма аралығында сағат 13.00-ден 14.00-ге дейiнгi түскi үзiлiспен сағат 09.00-ден 18.00-ге дейiн.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Өтiнiштердi қабылдау және нәтижелердi беру сағат 13.00-ден 14.00-ге дейiнгi түскi үзiлiспен сағат 09.00-ден 18.00-ге дейiн жүзеге асырылады.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Мемлекеттiк қызмет алдын ала жазылусыз және жеделдетiлген қызмет көрсетусiз кезек күту тәртiбiмен көрсетiледi;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Мемлекеттiк корпорация: Қазақстан Республикасының </w:t>
      </w:r>
      <w:hyperlink r:id="rId128" w:history="1">
        <w:r>
          <w:rPr>
            <w:rFonts w:ascii="Times New Roman" w:hAnsi="Times New Roman" w:cs="Times New Roman"/>
            <w:color w:val="0563C1"/>
            <w:sz w:val="24"/>
            <w:szCs w:val="24"/>
            <w:u w:val="single"/>
          </w:rPr>
          <w:t>еңбек заңнамасына</w:t>
        </w:r>
      </w:hyperlink>
      <w:r>
        <w:rPr>
          <w:rFonts w:ascii="Times New Roman" w:hAnsi="Times New Roman" w:cs="Times New Roman"/>
          <w:color w:val="000000"/>
          <w:sz w:val="24"/>
          <w:szCs w:val="24"/>
        </w:rPr>
        <w:t xml:space="preserve"> сәйкес жексенбi және мереке күндерiн қоспағанда, дүйсенбi - сенбi аралығында белгiленген жұмыс кестесiне сәйкес үзiлiссiз сағат 9.00-ден бастап 20.00-ге дейiн.</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Қабылдау көрсетiлетiн қызметтi алушының таңдауы бойынша жеделдетiлген қызмет көрсетусiз жүзеге асырылады, «электронды үкiмет» веб-порталы арқылы электронды кезектi «брондау» мүмкiндiгi бар.</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4. Мемлекеттік корпорациямен өзара іс-қимыл тәртібінің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12. Мемлекеттiк корпорацияға жүгiну тәртiбiн, әр үдерiстiң көрсету ұзақтығының сипаттамасы: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көрсетiлетiн қызметтi алушы Стандарттың </w:t>
      </w:r>
      <w:hyperlink r:id="rId129" w:history="1">
        <w:r>
          <w:rPr>
            <w:rFonts w:ascii="Times New Roman" w:hAnsi="Times New Roman" w:cs="Times New Roman"/>
            <w:color w:val="0563C1"/>
            <w:sz w:val="24"/>
            <w:szCs w:val="24"/>
            <w:u w:val="single"/>
          </w:rPr>
          <w:t>9 тармағында</w:t>
        </w:r>
      </w:hyperlink>
      <w:r>
        <w:rPr>
          <w:rFonts w:ascii="Times New Roman" w:hAnsi="Times New Roman" w:cs="Times New Roman"/>
          <w:color w:val="000000"/>
          <w:sz w:val="24"/>
          <w:szCs w:val="24"/>
        </w:rPr>
        <w:t xml:space="preserve"> көрсетiлген өтiнiштi және қажеттi құжаттарды Мемлекеттiк корпорацияның қызметкерiне тапсырады, құжаттарды қабылдау кезiнде көрсетiлетiн қызметтi алушыға тиiстi құжаттардың қабылданғаны туралы қолхат берiледi,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2) Мемлекеттiк корпорацияның қызметкерi құжаттарды қабылдауды жүзеге асырады және Мемлекеттiк корпорацияның жинақтаушы бөлiмiне көрсетiлетен қызметтi берушiге жiберу үшiн жолдайды,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3) мемлекеттiк қызметтi көрсету үшін құжаттарды қабылдайтын көрсетiлетiн қызметтi берушiнiң жауапты тұлғасы өтiнiштi тiркейдi, құжаттарды қабылдайды және көрсетiлетiн қызметтi берушiнiң басшысына қарау үшiн жолдайды,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4) көрсетiлетiн қызметтi берушiнiң басшысы бұрыштамаға сәйкес көрсетiлетiн қызметтi алушының өтiнiшiн көрсетiлетiн қызмет берушiнiң жауапты тұлғасына орындау үшiн бередi,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5) көрсетiлетiн қызметтi берушiнiң жауапты тұлғасы құжаттардың толықтығын тексередi, негiзгi орта бiлiм туралы куәлiктiң телнұсқасын, жалпы орта бiлiм туралы аттестаттың телнұсқасын дайындайды, көрсетiлетiн қызметтi берушiнiң басшысына қол қойдырады, содан кейiн Мемлекеттiк корпорацияның қызметкерiне беру үшiн мемлекеттiк қызметтi көрсету үшін құжаттарды қабылдайтын көрсетiлетiн қызметтi берушiнiң жауапты тұлғасына бередi, рәсiмнiң ұзақтығы – 14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6) мемлекеттiк қызметтi көрсету үшін құжаттарды қабылдайтын көрсетiлетiн қызметтi берушiнiң жауапты негiзгi орта бiлiм туралы куәлiктiң телнұсқасын, жалпы орта бiлiм туралы аттестаттың телнұсқасын Мемлекеттiк корпорацияның қызметкерiне бередi, рәсiмнiң ұзақтығы – 1 жұмыс күнi.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7) Мемлекеттiк корпорацияның қызметкерi негiзгi орта бiлiм туралы куәлiктiң телнұсқасын, жалпы орта бiлiм туралы аттестаттың телнұсқасын көрсетiлетiн қызметтi алушыға бередi, рәсiмнiң ұзақтығы – 15 минут.</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ақпараттық жүйелерде тұрған Қазақстан Республикасы аумағында 2008 жылдан кейiн шығарылған тұлғаның жеке басын куәландыратын құжаттар, туу туралы куәлiктер туралы мәлiметтi көрсетiлген қызметтi берушiнiң қызметкерi тиiстi мемлекеттiк ақпараттық жүйелерден алады.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Көрсетiлетiн қызметтi берушi мен Мемлекеттiк корпорация қызметкерi мемлекеттiк қызмет көрсету кезiнде Қазақстан Республикасының заңдарында өзгеше көзделмесе, көрсетiлетiн қызметтi алушыдан ақпараттық жүйелерде қамтылған заңмен қорғалатын құпия мәлiметтердi пайдалануға келiсiмiн алады.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Мемлекеттiк корпорацияда дайын құжаттарды беру тиiстi құжаттардың қабылданғандығы туралы қолхаттың негiзiнде, жеке тұлғаны куәландыратын құжатты (немесе оның өкiлiнiң нотариалды расталған сенiмхатын) көрсеткен кезде жүзеге асырылады.</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Мемлекеттiк корпорация нәтиженiң бiр ай мерзiм iшiнде сақталуын қамтамасыз етедi, содан кейiн оны көрсетiлетiн қызметтi берушiге одан әрi сақтау үшiн жiбередi. Көрсетiлетiн қызметтi алушы бiр ай өткеннен кейiн хабарласқан жағдайда, Мемлекеттiк корпорацияның сұранысы бойынша көрсетiлетiн </w:t>
      </w:r>
      <w:r>
        <w:rPr>
          <w:rFonts w:ascii="Times New Roman" w:hAnsi="Times New Roman" w:cs="Times New Roman"/>
          <w:color w:val="000000"/>
          <w:sz w:val="24"/>
          <w:szCs w:val="24"/>
        </w:rPr>
        <w:lastRenderedPageBreak/>
        <w:t>қызметтi берушi дайын құжаттарды көрсетiлетiн қызметтi алушыға беру үшiн бiр жұмыс күнiнiң iшiнде Мемлекеттiк корпорацияға жiбередi.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 Көрсетiлетiн қызметтi алушы Стандарттың </w:t>
      </w:r>
      <w:hyperlink r:id="rId130" w:history="1">
        <w:r>
          <w:rPr>
            <w:rFonts w:ascii="Times New Roman" w:hAnsi="Times New Roman" w:cs="Times New Roman"/>
            <w:color w:val="0563C1"/>
            <w:sz w:val="24"/>
            <w:szCs w:val="24"/>
            <w:u w:val="single"/>
          </w:rPr>
          <w:t>9-тармағына</w:t>
        </w:r>
      </w:hyperlink>
      <w:r>
        <w:rPr>
          <w:rFonts w:ascii="Times New Roman" w:hAnsi="Times New Roman" w:cs="Times New Roman"/>
          <w:color w:val="000000"/>
          <w:sz w:val="24"/>
          <w:szCs w:val="24"/>
        </w:rPr>
        <w:t xml:space="preserve"> сәйкес құжаттар топтамасын толық ұсынбаған жағдайда, Мемлекеттiк корпорация қызметкерi өтiнiштi қабылдаудан бас тартады және Стандарттың </w:t>
      </w:r>
      <w:hyperlink r:id="rId131" w:history="1">
        <w:r>
          <w:rPr>
            <w:rFonts w:ascii="Times New Roman" w:hAnsi="Times New Roman" w:cs="Times New Roman"/>
            <w:color w:val="0563C1"/>
            <w:sz w:val="24"/>
            <w:szCs w:val="24"/>
            <w:u w:val="single"/>
          </w:rPr>
          <w:t>2-қосымшасына</w:t>
        </w:r>
      </w:hyperlink>
      <w:r>
        <w:rPr>
          <w:rFonts w:ascii="Times New Roman" w:hAnsi="Times New Roman" w:cs="Times New Roman"/>
          <w:color w:val="000000"/>
          <w:sz w:val="24"/>
          <w:szCs w:val="24"/>
        </w:rPr>
        <w:t xml:space="preserve"> сәйкес нысан бойынша құжаттарды қабылдаудан бас тарту туралы қолхат бередi.</w:t>
      </w:r>
    </w:p>
    <w:p w:rsidR="009B5078" w:rsidRDefault="009B5078" w:rsidP="009B5078">
      <w:pPr>
        <w:autoSpaceDE w:val="0"/>
        <w:autoSpaceDN w:val="0"/>
        <w:adjustRightInd w:val="0"/>
        <w:spacing w:before="120" w:after="0" w:line="240" w:lineRule="auto"/>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hyperlink r:id="rId132" w:history="1">
        <w:r>
          <w:rPr>
            <w:rFonts w:ascii="Times New Roman" w:hAnsi="Times New Roman" w:cs="Times New Roman"/>
            <w:color w:val="0563C1"/>
            <w:sz w:val="24"/>
            <w:szCs w:val="24"/>
            <w:u w:val="single"/>
          </w:rPr>
          <w:t>қосымшасына</w:t>
        </w:r>
      </w:hyperlink>
      <w:r>
        <w:rPr>
          <w:rFonts w:ascii="Times New Roman" w:hAnsi="Times New Roman" w:cs="Times New Roman"/>
          <w:color w:val="000000"/>
          <w:sz w:val="24"/>
          <w:szCs w:val="24"/>
        </w:rPr>
        <w:t xml:space="preserve"> сәйкес мемлекеттiк қызмет көрсетудiң бизнес-процестерiнiң анықтамалығында көрсетiлген.</w:t>
      </w:r>
    </w:p>
    <w:p w:rsidR="009B5078" w:rsidRDefault="009B5078" w:rsidP="009B5078">
      <w:pPr>
        <w:autoSpaceDE w:val="0"/>
        <w:autoSpaceDN w:val="0"/>
        <w:adjustRightInd w:val="0"/>
        <w:spacing w:after="360" w:line="240" w:lineRule="auto"/>
        <w:ind w:left="6240"/>
        <w:jc w:val="center"/>
        <w:rPr>
          <w:rFonts w:ascii="Times New Roman" w:hAnsi="Times New Roman" w:cs="Times New Roman"/>
          <w:sz w:val="24"/>
          <w:szCs w:val="24"/>
        </w:rPr>
      </w:pPr>
      <w:r>
        <w:rPr>
          <w:rFonts w:ascii="Times New Roman" w:hAnsi="Times New Roman" w:cs="Times New Roman"/>
          <w:sz w:val="24"/>
          <w:szCs w:val="24"/>
        </w:rPr>
        <w:t>«Негiзгi орта, жалпы орта</w:t>
      </w:r>
      <w:r>
        <w:rPr>
          <w:rFonts w:ascii="Times New Roman" w:hAnsi="Times New Roman" w:cs="Times New Roman"/>
          <w:sz w:val="24"/>
          <w:szCs w:val="24"/>
        </w:rPr>
        <w:br/>
        <w:t>бiлiм туралы құжаттардың</w:t>
      </w:r>
      <w:r>
        <w:rPr>
          <w:rFonts w:ascii="Times New Roman" w:hAnsi="Times New Roman" w:cs="Times New Roman"/>
          <w:sz w:val="24"/>
          <w:szCs w:val="24"/>
        </w:rPr>
        <w:br/>
        <w:t>телнұсқаларын беру»</w:t>
      </w:r>
      <w:r>
        <w:rPr>
          <w:rFonts w:ascii="Times New Roman" w:hAnsi="Times New Roman" w:cs="Times New Roman"/>
          <w:sz w:val="24"/>
          <w:szCs w:val="24"/>
        </w:rPr>
        <w:br/>
        <w:t>мемлекеттік көрсетілетін</w:t>
      </w:r>
      <w:r>
        <w:rPr>
          <w:rFonts w:ascii="Times New Roman" w:hAnsi="Times New Roman" w:cs="Times New Roman"/>
          <w:sz w:val="24"/>
          <w:szCs w:val="24"/>
        </w:rPr>
        <w:br/>
        <w:t>қызмет регламентіне</w:t>
      </w:r>
      <w:r>
        <w:rPr>
          <w:rFonts w:ascii="Times New Roman" w:hAnsi="Times New Roman" w:cs="Times New Roman"/>
          <w:sz w:val="24"/>
          <w:szCs w:val="24"/>
        </w:rPr>
        <w:br/>
        <w:t>қосымша</w:t>
      </w:r>
    </w:p>
    <w:p w:rsidR="009B5078" w:rsidRDefault="009B5078" w:rsidP="009B5078">
      <w:pPr>
        <w:autoSpaceDE w:val="0"/>
        <w:autoSpaceDN w:val="0"/>
        <w:adjustRightInd w:val="0"/>
        <w:spacing w:before="240" w:after="120" w:line="240" w:lineRule="auto"/>
        <w:jc w:val="center"/>
        <w:rPr>
          <w:rFonts w:ascii="Times New Roman" w:hAnsi="Times New Roman" w:cs="Times New Roman"/>
          <w:b/>
          <w:bCs/>
          <w:color w:val="000080"/>
          <w:sz w:val="24"/>
          <w:szCs w:val="24"/>
        </w:rPr>
      </w:pPr>
      <w:r>
        <w:rPr>
          <w:rFonts w:ascii="Times New Roman" w:hAnsi="Times New Roman" w:cs="Times New Roman"/>
          <w:b/>
          <w:bCs/>
          <w:color w:val="000080"/>
          <w:sz w:val="24"/>
          <w:szCs w:val="24"/>
        </w:rPr>
        <w:t>Мемлекеттiк қызмет көрсетудiң бизнес-процестерiнiң анықтамалығы</w:t>
      </w:r>
    </w:p>
    <w:p w:rsidR="009B5078" w:rsidRDefault="009B5078" w:rsidP="009B5078">
      <w:pPr>
        <w:autoSpaceDE w:val="0"/>
        <w:autoSpaceDN w:val="0"/>
        <w:adjustRightInd w:val="0"/>
        <w:spacing w:after="0" w:line="276" w:lineRule="auto"/>
        <w:jc w:val="both"/>
        <w:rPr>
          <w:rFonts w:ascii="Times New Roman" w:hAnsi="Times New Roman" w:cs="Times New Roman"/>
          <w:b/>
          <w:bCs/>
          <w:color w:val="000080"/>
          <w:sz w:val="24"/>
          <w:szCs w:val="24"/>
        </w:rPr>
      </w:pPr>
      <w:r>
        <w:rPr>
          <w:rFonts w:ascii="Times New Roman" w:hAnsi="Times New Roman" w:cs="Times New Roman"/>
          <w:b/>
          <w:bCs/>
          <w:noProof/>
          <w:color w:val="000080"/>
          <w:sz w:val="24"/>
          <w:szCs w:val="24"/>
          <w:lang w:eastAsia="ru-RU"/>
        </w:rPr>
        <w:drawing>
          <wp:inline distT="0" distB="0" distL="0" distR="0">
            <wp:extent cx="6127750" cy="3425825"/>
            <wp:effectExtent l="0" t="0" r="635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7750" cy="3425825"/>
                    </a:xfrm>
                    <a:prstGeom prst="rect">
                      <a:avLst/>
                    </a:prstGeom>
                    <a:noFill/>
                    <a:ln>
                      <a:noFill/>
                    </a:ln>
                  </pic:spPr>
                </pic:pic>
              </a:graphicData>
            </a:graphic>
          </wp:inline>
        </w:drawing>
      </w:r>
    </w:p>
    <w:p w:rsidR="009B5078" w:rsidRDefault="009B5078" w:rsidP="009B5078">
      <w:pPr>
        <w:autoSpaceDE w:val="0"/>
        <w:autoSpaceDN w:val="0"/>
        <w:adjustRightInd w:val="0"/>
        <w:spacing w:after="0" w:line="276" w:lineRule="auto"/>
        <w:jc w:val="both"/>
        <w:rPr>
          <w:rFonts w:ascii="Calibri" w:hAnsi="Calibri" w:cs="Calibri"/>
          <w:b/>
          <w:bCs/>
        </w:rPr>
      </w:pPr>
    </w:p>
    <w:p w:rsidR="009B5078" w:rsidRDefault="009B5078" w:rsidP="009B5078">
      <w:pPr>
        <w:autoSpaceDE w:val="0"/>
        <w:autoSpaceDN w:val="0"/>
        <w:adjustRightInd w:val="0"/>
        <w:spacing w:after="0" w:line="276" w:lineRule="auto"/>
        <w:jc w:val="both"/>
        <w:rPr>
          <w:rFonts w:ascii="Calibri" w:hAnsi="Calibri" w:cs="Calibri"/>
          <w:b/>
          <w:bCs/>
        </w:rPr>
      </w:pPr>
      <w:r>
        <w:rPr>
          <w:rFonts w:ascii="Calibri" w:hAnsi="Calibri" w:cs="Calibri"/>
          <w:b/>
          <w:bCs/>
          <w:noProof/>
          <w:lang w:eastAsia="ru-RU"/>
        </w:rPr>
        <w:drawing>
          <wp:inline distT="0" distB="0" distL="0" distR="0">
            <wp:extent cx="5554345" cy="214249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54345" cy="2142490"/>
                    </a:xfrm>
                    <a:prstGeom prst="rect">
                      <a:avLst/>
                    </a:prstGeom>
                    <a:noFill/>
                    <a:ln>
                      <a:noFill/>
                    </a:ln>
                  </pic:spPr>
                </pic:pic>
              </a:graphicData>
            </a:graphic>
          </wp:inline>
        </w:drawing>
      </w:r>
    </w:p>
    <w:p w:rsidR="009B5078" w:rsidRDefault="009B5078" w:rsidP="009B5078">
      <w:pPr>
        <w:autoSpaceDE w:val="0"/>
        <w:autoSpaceDN w:val="0"/>
        <w:adjustRightInd w:val="0"/>
        <w:spacing w:before="240" w:after="120" w:line="240" w:lineRule="auto"/>
        <w:jc w:val="both"/>
        <w:rPr>
          <w:rFonts w:ascii="Times New Roman" w:hAnsi="Times New Roman" w:cs="Times New Roman"/>
          <w:b/>
          <w:bCs/>
          <w:color w:val="000080"/>
          <w:sz w:val="24"/>
          <w:szCs w:val="24"/>
        </w:rPr>
      </w:pPr>
    </w:p>
    <w:p w:rsidR="00096845" w:rsidRDefault="00096845"/>
    <w:sectPr w:rsidR="00096845" w:rsidSect="009D0273">
      <w:pgSz w:w="11906" w:h="16838"/>
      <w:pgMar w:top="1134" w:right="283" w:bottom="1134" w:left="567" w:header="567" w:footer="85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D32B4"/>
    <w:multiLevelType w:val="singleLevel"/>
    <w:tmpl w:val="120B8E8A"/>
    <w:lvl w:ilvl="0">
      <w:start w:val="1"/>
      <w:numFmt w:val="decimal"/>
      <w:lvlText w:val="·"/>
      <w:lvlJc w:val="left"/>
      <w:pPr>
        <w:tabs>
          <w:tab w:val="num" w:pos="0"/>
        </w:tabs>
      </w:pPr>
    </w:lvl>
  </w:abstractNum>
  <w:abstractNum w:abstractNumId="1" w15:restartNumberingAfterBreak="0">
    <w:nsid w:val="52A37DAF"/>
    <w:multiLevelType w:val="singleLevel"/>
    <w:tmpl w:val="040F5189"/>
    <w:lvl w:ilvl="0">
      <w:start w:val="1"/>
      <w:numFmt w:val="decimal"/>
      <w:lvlText w:val="·"/>
      <w:lvlJc w:val="left"/>
      <w:pPr>
        <w:tabs>
          <w:tab w:val="num" w:pos="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2D"/>
    <w:rsid w:val="00096845"/>
    <w:rsid w:val="00365D2D"/>
    <w:rsid w:val="009B5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9754"/>
  <w15:chartTrackingRefBased/>
  <w15:docId w15:val="{4B3B6E1E-349D-4509-8B5B-E73A15F5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npa:V15R0001210#14" TargetMode="External"/><Relationship Id="rId21" Type="http://schemas.openxmlformats.org/officeDocument/2006/relationships/hyperlink" Target="npa:V1500011057#21" TargetMode="External"/><Relationship Id="rId42" Type="http://schemas.openxmlformats.org/officeDocument/2006/relationships/hyperlink" Target="npa:V1500011057#59" TargetMode="External"/><Relationship Id="rId63" Type="http://schemas.openxmlformats.org/officeDocument/2006/relationships/hyperlink" Target="npa:K1500000414#80" TargetMode="External"/><Relationship Id="rId84" Type="http://schemas.openxmlformats.org/officeDocument/2006/relationships/hyperlink" Target="npa:V1500011057#40" TargetMode="External"/><Relationship Id="rId16" Type="http://schemas.openxmlformats.org/officeDocument/2006/relationships/hyperlink" Target="npa:V1500011057#21" TargetMode="External"/><Relationship Id="rId107" Type="http://schemas.openxmlformats.org/officeDocument/2006/relationships/hyperlink" Target="npa:V1500011057#90" TargetMode="External"/><Relationship Id="rId11" Type="http://schemas.openxmlformats.org/officeDocument/2006/relationships/hyperlink" Target="npa:V15R0001210#4" TargetMode="External"/><Relationship Id="rId32" Type="http://schemas.openxmlformats.org/officeDocument/2006/relationships/hyperlink" Target="npa:V15R0001210#17" TargetMode="External"/><Relationship Id="rId37" Type="http://schemas.openxmlformats.org/officeDocument/2006/relationships/hyperlink" Target="npa:V16R0001310#78" TargetMode="External"/><Relationship Id="rId53" Type="http://schemas.openxmlformats.org/officeDocument/2006/relationships/hyperlink" Target="npa:V15R0001210#86" TargetMode="External"/><Relationship Id="rId58" Type="http://schemas.openxmlformats.org/officeDocument/2006/relationships/image" Target="media/image7.jpeg"/><Relationship Id="rId74" Type="http://schemas.openxmlformats.org/officeDocument/2006/relationships/hyperlink" Target="npa:V1500011057#2" TargetMode="External"/><Relationship Id="rId79" Type="http://schemas.openxmlformats.org/officeDocument/2006/relationships/hyperlink" Target="npa:V15R0001210#10" TargetMode="External"/><Relationship Id="rId102" Type="http://schemas.openxmlformats.org/officeDocument/2006/relationships/image" Target="media/image12.jpeg"/><Relationship Id="rId123" Type="http://schemas.openxmlformats.org/officeDocument/2006/relationships/image" Target="media/image17.jpeg"/><Relationship Id="rId128" Type="http://schemas.openxmlformats.org/officeDocument/2006/relationships/hyperlink" Target="npa:K1500000414#80" TargetMode="External"/><Relationship Id="rId5" Type="http://schemas.openxmlformats.org/officeDocument/2006/relationships/hyperlink" Target="npa:Z010000148_#44" TargetMode="External"/><Relationship Id="rId90" Type="http://schemas.openxmlformats.org/officeDocument/2006/relationships/hyperlink" Target="npa:K070000251_#109" TargetMode="External"/><Relationship Id="rId95" Type="http://schemas.openxmlformats.org/officeDocument/2006/relationships/hyperlink" Target="npa:V15R0001210#8" TargetMode="External"/><Relationship Id="rId22" Type="http://schemas.openxmlformats.org/officeDocument/2006/relationships/hyperlink" Target="npa:K070000251_#416" TargetMode="External"/><Relationship Id="rId27" Type="http://schemas.openxmlformats.org/officeDocument/2006/relationships/hyperlink" Target="npa:V15R0001210#13" TargetMode="External"/><Relationship Id="rId43" Type="http://schemas.openxmlformats.org/officeDocument/2006/relationships/hyperlink" Target="npa:K1500000414#80" TargetMode="External"/><Relationship Id="rId48" Type="http://schemas.openxmlformats.org/officeDocument/2006/relationships/hyperlink" Target="npa:V16R0001310#bm87" TargetMode="External"/><Relationship Id="rId64" Type="http://schemas.openxmlformats.org/officeDocument/2006/relationships/hyperlink" Target="npa:K1500000414#80" TargetMode="External"/><Relationship Id="rId69" Type="http://schemas.openxmlformats.org/officeDocument/2006/relationships/image" Target="media/image9.jpeg"/><Relationship Id="rId113" Type="http://schemas.openxmlformats.org/officeDocument/2006/relationships/hyperlink" Target="npa:V15R0001210#13" TargetMode="External"/><Relationship Id="rId118" Type="http://schemas.openxmlformats.org/officeDocument/2006/relationships/hyperlink" Target="npa:V15R0001210#11" TargetMode="External"/><Relationship Id="rId134" Type="http://schemas.openxmlformats.org/officeDocument/2006/relationships/fontTable" Target="fontTable.xml"/><Relationship Id="rId80" Type="http://schemas.openxmlformats.org/officeDocument/2006/relationships/hyperlink" Target="npa:V15R0001210#16" TargetMode="External"/><Relationship Id="rId85" Type="http://schemas.openxmlformats.org/officeDocument/2006/relationships/hyperlink" Target="npa:V1500011057#40" TargetMode="External"/><Relationship Id="rId12" Type="http://schemas.openxmlformats.org/officeDocument/2006/relationships/hyperlink" Target="npa:V15R0001210#21" TargetMode="External"/><Relationship Id="rId17" Type="http://schemas.openxmlformats.org/officeDocument/2006/relationships/hyperlink" Target="npa:V1500011057#21" TargetMode="External"/><Relationship Id="rId33" Type="http://schemas.openxmlformats.org/officeDocument/2006/relationships/hyperlink" Target="npa:V15R0001210#17" TargetMode="External"/><Relationship Id="rId38" Type="http://schemas.openxmlformats.org/officeDocument/2006/relationships/hyperlink" Target="npa:V1500011057#37" TargetMode="External"/><Relationship Id="rId59" Type="http://schemas.openxmlformats.org/officeDocument/2006/relationships/image" Target="media/image8.jpeg"/><Relationship Id="rId103" Type="http://schemas.openxmlformats.org/officeDocument/2006/relationships/hyperlink" Target="npa:V16R0001310#2" TargetMode="External"/><Relationship Id="rId108" Type="http://schemas.openxmlformats.org/officeDocument/2006/relationships/hyperlink" Target="npa:V1500011057#101" TargetMode="External"/><Relationship Id="rId124" Type="http://schemas.openxmlformats.org/officeDocument/2006/relationships/hyperlink" Target="npa:V16R0001310#3" TargetMode="External"/><Relationship Id="rId129" Type="http://schemas.openxmlformats.org/officeDocument/2006/relationships/hyperlink" Target="npa:V1500011057#113" TargetMode="External"/><Relationship Id="rId54" Type="http://schemas.openxmlformats.org/officeDocument/2006/relationships/hyperlink" Target="npa:V15R0001210#89" TargetMode="External"/><Relationship Id="rId70" Type="http://schemas.openxmlformats.org/officeDocument/2006/relationships/hyperlink" Target="npa:Z010000148_#41" TargetMode="External"/><Relationship Id="rId75" Type="http://schemas.openxmlformats.org/officeDocument/2006/relationships/hyperlink" Target="npa:V1500011057#2" TargetMode="External"/><Relationship Id="rId91" Type="http://schemas.openxmlformats.org/officeDocument/2006/relationships/hyperlink" Target="npa:K070000251_#109" TargetMode="External"/><Relationship Id="rId96" Type="http://schemas.openxmlformats.org/officeDocument/2006/relationships/hyperlink" Target="npa:V1500011057#40" TargetMode="External"/><Relationship Id="rId1" Type="http://schemas.openxmlformats.org/officeDocument/2006/relationships/numbering" Target="numbering.xml"/><Relationship Id="rId6" Type="http://schemas.openxmlformats.org/officeDocument/2006/relationships/hyperlink" Target="npa:Z010000148_#44" TargetMode="External"/><Relationship Id="rId23" Type="http://schemas.openxmlformats.org/officeDocument/2006/relationships/hyperlink" Target="npa:K070000251_#416" TargetMode="External"/><Relationship Id="rId28" Type="http://schemas.openxmlformats.org/officeDocument/2006/relationships/hyperlink" Target="npa:V1500011057#21" TargetMode="External"/><Relationship Id="rId49" Type="http://schemas.openxmlformats.org/officeDocument/2006/relationships/hyperlink" Target="npa:V15R0001210#86" TargetMode="External"/><Relationship Id="rId114" Type="http://schemas.openxmlformats.org/officeDocument/2006/relationships/hyperlink" Target="npa:V15R0001210#12" TargetMode="External"/><Relationship Id="rId119" Type="http://schemas.openxmlformats.org/officeDocument/2006/relationships/image" Target="media/image13.jpeg"/><Relationship Id="rId44" Type="http://schemas.openxmlformats.org/officeDocument/2006/relationships/hyperlink" Target="npa:K1500000414#80" TargetMode="External"/><Relationship Id="rId60" Type="http://schemas.openxmlformats.org/officeDocument/2006/relationships/hyperlink" Target="npa:V16R0001310#79" TargetMode="External"/><Relationship Id="rId65" Type="http://schemas.openxmlformats.org/officeDocument/2006/relationships/hyperlink" Target="npa:V1500011057#74" TargetMode="External"/><Relationship Id="rId81" Type="http://schemas.openxmlformats.org/officeDocument/2006/relationships/hyperlink" Target="npa:V15R0001210#16" TargetMode="External"/><Relationship Id="rId86" Type="http://schemas.openxmlformats.org/officeDocument/2006/relationships/hyperlink" Target="npa:V1500011057#78" TargetMode="External"/><Relationship Id="rId130" Type="http://schemas.openxmlformats.org/officeDocument/2006/relationships/hyperlink" Target="npa:V1500011057#113" TargetMode="External"/><Relationship Id="rId135" Type="http://schemas.openxmlformats.org/officeDocument/2006/relationships/theme" Target="theme/theme1.xml"/><Relationship Id="rId13" Type="http://schemas.openxmlformats.org/officeDocument/2006/relationships/hyperlink" Target="npa:V15R0001210#34" TargetMode="External"/><Relationship Id="rId18" Type="http://schemas.openxmlformats.org/officeDocument/2006/relationships/hyperlink" Target="npa:V1500011057#33" TargetMode="External"/><Relationship Id="rId39" Type="http://schemas.openxmlformats.org/officeDocument/2006/relationships/hyperlink" Target="npa:V1500011057#59" TargetMode="External"/><Relationship Id="rId109" Type="http://schemas.openxmlformats.org/officeDocument/2006/relationships/hyperlink" Target="npa:K1500000414#80" TargetMode="External"/><Relationship Id="rId34" Type="http://schemas.openxmlformats.org/officeDocument/2006/relationships/image" Target="media/image1.jpeg"/><Relationship Id="rId50" Type="http://schemas.openxmlformats.org/officeDocument/2006/relationships/hyperlink" Target="npa:V1500011057#48" TargetMode="External"/><Relationship Id="rId55" Type="http://schemas.openxmlformats.org/officeDocument/2006/relationships/image" Target="media/image4.jpeg"/><Relationship Id="rId76" Type="http://schemas.openxmlformats.org/officeDocument/2006/relationships/hyperlink" Target="npa:V15R0001210#3" TargetMode="External"/><Relationship Id="rId97" Type="http://schemas.openxmlformats.org/officeDocument/2006/relationships/hyperlink" Target="npa:V1500011057#40" TargetMode="External"/><Relationship Id="rId104" Type="http://schemas.openxmlformats.org/officeDocument/2006/relationships/hyperlink" Target="npa:V1500011057#80" TargetMode="External"/><Relationship Id="rId120" Type="http://schemas.openxmlformats.org/officeDocument/2006/relationships/image" Target="media/image14.jpeg"/><Relationship Id="rId125" Type="http://schemas.openxmlformats.org/officeDocument/2006/relationships/hyperlink" Target="npa:V1500011057#142" TargetMode="External"/><Relationship Id="rId7" Type="http://schemas.openxmlformats.org/officeDocument/2006/relationships/hyperlink" Target="npa:Z1300000088#90" TargetMode="External"/><Relationship Id="rId71" Type="http://schemas.openxmlformats.org/officeDocument/2006/relationships/hyperlink" Target="npa:Z010000148_#41" TargetMode="External"/><Relationship Id="rId92" Type="http://schemas.openxmlformats.org/officeDocument/2006/relationships/hyperlink" Target="npa:K070000251_#450" TargetMode="External"/><Relationship Id="rId2" Type="http://schemas.openxmlformats.org/officeDocument/2006/relationships/styles" Target="styles.xml"/><Relationship Id="rId29" Type="http://schemas.openxmlformats.org/officeDocument/2006/relationships/hyperlink" Target="npa:V1500011057#21" TargetMode="External"/><Relationship Id="rId24" Type="http://schemas.openxmlformats.org/officeDocument/2006/relationships/hyperlink" Target="npa:K070000251_#66" TargetMode="External"/><Relationship Id="rId40" Type="http://schemas.openxmlformats.org/officeDocument/2006/relationships/hyperlink" Target="npa:V1500011057#59" TargetMode="External"/><Relationship Id="rId45" Type="http://schemas.openxmlformats.org/officeDocument/2006/relationships/hyperlink" Target="npa:V1500011057#48" TargetMode="External"/><Relationship Id="rId66" Type="http://schemas.openxmlformats.org/officeDocument/2006/relationships/hyperlink" Target="npa:V1500011057#74" TargetMode="External"/><Relationship Id="rId87" Type="http://schemas.openxmlformats.org/officeDocument/2006/relationships/hyperlink" Target="npa:V1500011057#78" TargetMode="External"/><Relationship Id="rId110" Type="http://schemas.openxmlformats.org/officeDocument/2006/relationships/hyperlink" Target="npa:K1500000414#80" TargetMode="External"/><Relationship Id="rId115" Type="http://schemas.openxmlformats.org/officeDocument/2006/relationships/hyperlink" Target="npa:V1500011057#90" TargetMode="External"/><Relationship Id="rId131" Type="http://schemas.openxmlformats.org/officeDocument/2006/relationships/hyperlink" Target="npa:V1500011057#125" TargetMode="External"/><Relationship Id="rId61" Type="http://schemas.openxmlformats.org/officeDocument/2006/relationships/hyperlink" Target="npa:V1500011057#63" TargetMode="External"/><Relationship Id="rId82" Type="http://schemas.openxmlformats.org/officeDocument/2006/relationships/hyperlink" Target="npa:V1500011057#13" TargetMode="External"/><Relationship Id="rId19" Type="http://schemas.openxmlformats.org/officeDocument/2006/relationships/hyperlink" Target="npa:V1500011057#33" TargetMode="External"/><Relationship Id="rId14" Type="http://schemas.openxmlformats.org/officeDocument/2006/relationships/hyperlink" Target="npa:V1500011057#10" TargetMode="External"/><Relationship Id="rId30" Type="http://schemas.openxmlformats.org/officeDocument/2006/relationships/hyperlink" Target="npa:V1500011057#21" TargetMode="External"/><Relationship Id="rId35" Type="http://schemas.openxmlformats.org/officeDocument/2006/relationships/image" Target="media/image2.jpeg"/><Relationship Id="rId56" Type="http://schemas.openxmlformats.org/officeDocument/2006/relationships/image" Target="media/image5.jpeg"/><Relationship Id="rId77" Type="http://schemas.openxmlformats.org/officeDocument/2006/relationships/hyperlink" Target="npa:V15R0001210#3" TargetMode="External"/><Relationship Id="rId100" Type="http://schemas.openxmlformats.org/officeDocument/2006/relationships/image" Target="media/image10.jpeg"/><Relationship Id="rId105" Type="http://schemas.openxmlformats.org/officeDocument/2006/relationships/hyperlink" Target="npa:V1500011057#101" TargetMode="External"/><Relationship Id="rId126" Type="http://schemas.openxmlformats.org/officeDocument/2006/relationships/hyperlink" Target="npa:V1500011057#113" TargetMode="External"/><Relationship Id="rId8" Type="http://schemas.openxmlformats.org/officeDocument/2006/relationships/hyperlink" Target="npa:Z1300000088#90" TargetMode="External"/><Relationship Id="rId51" Type="http://schemas.openxmlformats.org/officeDocument/2006/relationships/hyperlink" Target="npa:V1500011057#48" TargetMode="External"/><Relationship Id="rId72" Type="http://schemas.openxmlformats.org/officeDocument/2006/relationships/hyperlink" Target="npa:Z1300000088#90" TargetMode="External"/><Relationship Id="rId93" Type="http://schemas.openxmlformats.org/officeDocument/2006/relationships/hyperlink" Target="npa:K070000251_#450" TargetMode="External"/><Relationship Id="rId98" Type="http://schemas.openxmlformats.org/officeDocument/2006/relationships/hyperlink" Target="npa:V15R0001210#9" TargetMode="External"/><Relationship Id="rId121" Type="http://schemas.openxmlformats.org/officeDocument/2006/relationships/image" Target="media/image15.jpeg"/><Relationship Id="rId3" Type="http://schemas.openxmlformats.org/officeDocument/2006/relationships/settings" Target="settings.xml"/><Relationship Id="rId25" Type="http://schemas.openxmlformats.org/officeDocument/2006/relationships/hyperlink" Target="npa:K070000251_#66" TargetMode="External"/><Relationship Id="rId46" Type="http://schemas.openxmlformats.org/officeDocument/2006/relationships/hyperlink" Target="npa:V1500011057#61" TargetMode="External"/><Relationship Id="rId67" Type="http://schemas.openxmlformats.org/officeDocument/2006/relationships/hyperlink" Target="npa:V1500011057#86" TargetMode="External"/><Relationship Id="rId116" Type="http://schemas.openxmlformats.org/officeDocument/2006/relationships/hyperlink" Target="npa:V15R0001210#13" TargetMode="External"/><Relationship Id="rId20" Type="http://schemas.openxmlformats.org/officeDocument/2006/relationships/hyperlink" Target="npa:V1500011057#21" TargetMode="External"/><Relationship Id="rId41" Type="http://schemas.openxmlformats.org/officeDocument/2006/relationships/hyperlink" Target="npa:V1500011057#48" TargetMode="External"/><Relationship Id="rId62" Type="http://schemas.openxmlformats.org/officeDocument/2006/relationships/hyperlink" Target="npa:V1500011057#74" TargetMode="External"/><Relationship Id="rId83" Type="http://schemas.openxmlformats.org/officeDocument/2006/relationships/hyperlink" Target="npa:V1500011057#13" TargetMode="External"/><Relationship Id="rId88" Type="http://schemas.openxmlformats.org/officeDocument/2006/relationships/hyperlink" Target="npa:V1500011057#40" TargetMode="External"/><Relationship Id="rId111" Type="http://schemas.openxmlformats.org/officeDocument/2006/relationships/hyperlink" Target="npa:V1500011057#90" TargetMode="External"/><Relationship Id="rId132" Type="http://schemas.openxmlformats.org/officeDocument/2006/relationships/hyperlink" Target="npa:V15R0001210#21" TargetMode="External"/><Relationship Id="rId15" Type="http://schemas.openxmlformats.org/officeDocument/2006/relationships/hyperlink" Target="npa:V1500011057#10" TargetMode="External"/><Relationship Id="rId36" Type="http://schemas.openxmlformats.org/officeDocument/2006/relationships/image" Target="media/image3.jpeg"/><Relationship Id="rId57" Type="http://schemas.openxmlformats.org/officeDocument/2006/relationships/image" Target="media/image6.jpeg"/><Relationship Id="rId106" Type="http://schemas.openxmlformats.org/officeDocument/2006/relationships/hyperlink" Target="npa:V1500011057#101" TargetMode="External"/><Relationship Id="rId127" Type="http://schemas.openxmlformats.org/officeDocument/2006/relationships/hyperlink" Target="npa:K1500000414#80" TargetMode="External"/><Relationship Id="rId10" Type="http://schemas.openxmlformats.org/officeDocument/2006/relationships/hyperlink" Target="npa:V1500011057#2" TargetMode="External"/><Relationship Id="rId31" Type="http://schemas.openxmlformats.org/officeDocument/2006/relationships/hyperlink" Target="npa:V1500011057#21" TargetMode="External"/><Relationship Id="rId52" Type="http://schemas.openxmlformats.org/officeDocument/2006/relationships/hyperlink" Target="npa:V16R0001310#88" TargetMode="External"/><Relationship Id="rId73" Type="http://schemas.openxmlformats.org/officeDocument/2006/relationships/hyperlink" Target="npa:Z1300000088#90" TargetMode="External"/><Relationship Id="rId78" Type="http://schemas.openxmlformats.org/officeDocument/2006/relationships/hyperlink" Target="npa:V15R0001210#10" TargetMode="External"/><Relationship Id="rId94" Type="http://schemas.openxmlformats.org/officeDocument/2006/relationships/hyperlink" Target="npa:V15R0001210#8" TargetMode="External"/><Relationship Id="rId99" Type="http://schemas.openxmlformats.org/officeDocument/2006/relationships/hyperlink" Target="npa:V15R0001210#9" TargetMode="External"/><Relationship Id="rId101" Type="http://schemas.openxmlformats.org/officeDocument/2006/relationships/image" Target="media/image11.jpeg"/><Relationship Id="rId122"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npa:V1500011057#2" TargetMode="External"/><Relationship Id="rId26" Type="http://schemas.openxmlformats.org/officeDocument/2006/relationships/hyperlink" Target="npa:V15R0001210#13" TargetMode="External"/><Relationship Id="rId47" Type="http://schemas.openxmlformats.org/officeDocument/2006/relationships/hyperlink" Target="npa:V1500011057#48" TargetMode="External"/><Relationship Id="rId68" Type="http://schemas.openxmlformats.org/officeDocument/2006/relationships/hyperlink" Target="npa:V15R0001210#96" TargetMode="External"/><Relationship Id="rId89" Type="http://schemas.openxmlformats.org/officeDocument/2006/relationships/hyperlink" Target="npa:V1500011057#40" TargetMode="External"/><Relationship Id="rId112" Type="http://schemas.openxmlformats.org/officeDocument/2006/relationships/hyperlink" Target="npa:V1500011057#103" TargetMode="External"/><Relationship Id="rId13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13451</Words>
  <Characters>76676</Characters>
  <Application>Microsoft Office Word</Application>
  <DocSecurity>0</DocSecurity>
  <Lines>638</Lines>
  <Paragraphs>179</Paragraphs>
  <ScaleCrop>false</ScaleCrop>
  <Company>HP Inc.</Company>
  <LinksUpToDate>false</LinksUpToDate>
  <CharactersWithSpaces>89948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2018-06-21T09:33:00Z</dcterms:created>
  <dcterms:modified xsi:type="dcterms:W3CDTF">2018-06-21T09:35:00Z</dcterms:modified>
</cp:coreProperties>
</file>